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99" w:rsidRPr="00270D7A" w:rsidRDefault="00B47799" w:rsidP="00B47799">
      <w:pPr>
        <w:shd w:val="clear" w:color="auto" w:fill="BDD6EE"/>
        <w:spacing w:line="36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margin">
                  <wp:posOffset>747395</wp:posOffset>
                </wp:positionV>
                <wp:extent cx="5853430" cy="7995920"/>
                <wp:effectExtent l="13335" t="13970" r="1016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7995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7799" w:rsidRDefault="00B47799" w:rsidP="00B47799">
                            <w:pPr>
                              <w:shd w:val="clear" w:color="auto" w:fill="E7E6E6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Aktiviti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9.1</w:t>
                            </w:r>
                          </w:p>
                          <w:p w:rsidR="00B47799" w:rsidRDefault="00B47799" w:rsidP="00B47799">
                            <w:pPr>
                              <w:spacing w:line="360" w:lineRule="auto"/>
                              <w:ind w:left="142" w:right="135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pendapat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ANDA? -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Apakah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pengaruh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peranan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menentukan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pilihan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dibuat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seseorang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:rsidR="00B47799" w:rsidRDefault="00B47799" w:rsidP="00B47799">
                            <w:pPr>
                              <w:spacing w:line="360" w:lineRule="auto"/>
                              <w:ind w:left="142" w:right="135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Aktiviti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cukup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baik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sepatutnya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terbina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pelajar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mengadakan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perbincangan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mengenai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pandangan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didengar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menekankan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bahawa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jawapan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betul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melainkan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ingin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mendengar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input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mengenai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topik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itu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47799" w:rsidRDefault="00B47799" w:rsidP="00B47799">
                            <w:pPr>
                              <w:spacing w:line="360" w:lineRule="auto"/>
                              <w:ind w:left="567" w:right="135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Mengapa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berfikir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remaja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Apakah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antara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sebab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kontrasepsi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:rsidR="00B47799" w:rsidRDefault="00B47799" w:rsidP="00B47799">
                            <w:pPr>
                              <w:spacing w:line="360" w:lineRule="auto"/>
                              <w:ind w:left="567" w:right="135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2. Masyarakat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memberikan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gambaran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berbeza-beza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Bagaimanakah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media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industri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hiburan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mempengaruhi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keputusan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remaja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mengenai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Adakah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mahu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digambarkan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berbeza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rancangan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televisyen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filem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popular?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bagaimana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:rsidR="00B47799" w:rsidRDefault="00B47799" w:rsidP="00B47799">
                            <w:pPr>
                              <w:spacing w:line="360" w:lineRule="auto"/>
                              <w:ind w:left="567" w:right="135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Apakah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antara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cara-cara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ibu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bapa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adik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beradik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orang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dewasa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lain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lakukan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mempengaruhi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keputusan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mengenai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seks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Apakah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antara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perkara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dikatakan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orang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dewasa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menggalakkan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remaja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menunggu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sebelum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bersetubuh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Apakah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dikatakan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orang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dewasa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menggalakkan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seseorang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remaja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kontrasepsi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berkesan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:rsidR="00B47799" w:rsidRDefault="00B47799" w:rsidP="00B47799">
                            <w:pPr>
                              <w:spacing w:line="360" w:lineRule="auto"/>
                              <w:ind w:left="567" w:right="135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Apabila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gadis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remaja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hamil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apakah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peranan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harus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dimainkan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oleh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bapa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anaknya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Adakah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fikir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lelaki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sentiasa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memainkan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peranan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Mengapa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mengapa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:rsidR="00B47799" w:rsidRDefault="00B47799" w:rsidP="00B47799">
                            <w:pPr>
                              <w:spacing w:line="360" w:lineRule="auto"/>
                              <w:ind w:left="142" w:right="135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Perbincangan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Tekankan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bahawa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pengetahuan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betul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membantu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individu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keputusan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tepat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dirinya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Walaupun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banyak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mesej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pengaruh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bercampur-campur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masih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keputusan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terbaik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mahu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masa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depan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47799" w:rsidRDefault="00B47799" w:rsidP="00B47799">
                            <w:pPr>
                              <w:spacing w:line="360" w:lineRule="auto"/>
                              <w:ind w:left="142" w:right="135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Kesemua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input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keluarga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kebudayaan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keagamaan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termasuk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proses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keputusan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serta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bagaimana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seseorang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menilai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akibat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daripada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keputusan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akhirnya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individu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bertanggungjawab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pilihan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akibat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mereka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buat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58.85pt;width:460.9pt;height:6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" filled="f">
                <v:textbox>
                  <w:txbxContent>
                    <w:p w:rsidR="00B47799" w:rsidRDefault="00B47799" w:rsidP="00B47799">
                      <w:pPr>
                        <w:shd w:val="clear" w:color="auto" w:fill="E7E6E6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Aktiviti</w:t>
                      </w:r>
                      <w:proofErr w:type="spellEnd"/>
                      <w:r>
                        <w:rPr>
                          <w:b/>
                        </w:rPr>
                        <w:t xml:space="preserve"> 9.1</w:t>
                      </w:r>
                    </w:p>
                    <w:p w:rsidR="00B47799" w:rsidRDefault="00B47799" w:rsidP="00B47799">
                      <w:pPr>
                        <w:spacing w:line="360" w:lineRule="auto"/>
                        <w:ind w:left="142" w:right="135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Apa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pendapat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ANDA? - </w:t>
                      </w:r>
                      <w:proofErr w:type="spellStart"/>
                      <w:r>
                        <w:rPr>
                          <w:rFonts w:cstheme="minorHAnsi"/>
                        </w:rPr>
                        <w:t>Apakah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pengaruh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peranan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menentukan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pilihan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dibuat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seseorang</w:t>
                      </w:r>
                      <w:proofErr w:type="spellEnd"/>
                      <w:r>
                        <w:rPr>
                          <w:rFonts w:cstheme="minorHAnsi"/>
                        </w:rPr>
                        <w:t>?</w:t>
                      </w:r>
                    </w:p>
                    <w:p w:rsidR="00B47799" w:rsidRDefault="00B47799" w:rsidP="00B47799">
                      <w:pPr>
                        <w:spacing w:line="360" w:lineRule="auto"/>
                        <w:ind w:left="142" w:right="135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Aktiviti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</w:rPr>
                        <w:t>Pada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tahap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ini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hubungan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cukup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baik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sudah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sepatutnya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terbina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dengan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cstheme="minorHAnsi"/>
                        </w:rPr>
                        <w:t>pelajar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bagi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mengadakan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perbincangan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mengenai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hubungan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seks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theme="minorHAnsi"/>
                        </w:rPr>
                        <w:t>Adalah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penting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pandangan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mereka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didengar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menekankan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bahawa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tidak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jawapan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betul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melainkan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anda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ingin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mendengar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input </w:t>
                      </w:r>
                      <w:proofErr w:type="spellStart"/>
                      <w:r>
                        <w:rPr>
                          <w:rFonts w:cstheme="minorHAnsi"/>
                        </w:rPr>
                        <w:t>mereka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mengenai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topik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itu</w:t>
                      </w:r>
                      <w:proofErr w:type="spellEnd"/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B47799" w:rsidRDefault="00B47799" w:rsidP="00B47799">
                      <w:pPr>
                        <w:spacing w:line="360" w:lineRule="auto"/>
                        <w:ind w:left="567" w:right="135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1.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spellStart"/>
                      <w:r>
                        <w:rPr>
                          <w:rFonts w:cstheme="minorHAnsi"/>
                        </w:rPr>
                        <w:t>Mengapa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anda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berfikir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remaja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melakukan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hubungan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seks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? </w:t>
                      </w:r>
                      <w:proofErr w:type="spellStart"/>
                      <w:r>
                        <w:rPr>
                          <w:rFonts w:cstheme="minorHAnsi"/>
                        </w:rPr>
                        <w:t>Apakah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antara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sebab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mereka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tidak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menggunakan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kontrasepsi</w:t>
                      </w:r>
                      <w:proofErr w:type="spellEnd"/>
                      <w:r>
                        <w:rPr>
                          <w:rFonts w:cstheme="minorHAnsi"/>
                        </w:rPr>
                        <w:t>?</w:t>
                      </w:r>
                    </w:p>
                    <w:p w:rsidR="00B47799" w:rsidRDefault="00B47799" w:rsidP="00B47799">
                      <w:pPr>
                        <w:spacing w:line="360" w:lineRule="auto"/>
                        <w:ind w:left="567" w:right="135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2. Masyarakat </w:t>
                      </w:r>
                      <w:proofErr w:type="spellStart"/>
                      <w:r>
                        <w:rPr>
                          <w:rFonts w:cstheme="minorHAnsi"/>
                        </w:rPr>
                        <w:t>memberikan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gambaran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berbeza-beza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tentang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seks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theme="minorHAnsi"/>
                        </w:rPr>
                        <w:t>Bagaimanakah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media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industri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hiburan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mempengaruhi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keputusan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remaja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mengenai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seks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? </w:t>
                      </w:r>
                      <w:proofErr w:type="spellStart"/>
                      <w:r>
                        <w:rPr>
                          <w:rFonts w:cstheme="minorHAnsi"/>
                        </w:rPr>
                        <w:t>Adakah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anda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mahu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seks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digambarkan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secara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berbeza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dalam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rancangan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televisyen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filem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popular? </w:t>
                      </w:r>
                      <w:proofErr w:type="spellStart"/>
                      <w:r>
                        <w:rPr>
                          <w:rFonts w:cstheme="minorHAnsi"/>
                        </w:rPr>
                        <w:t>Jika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ya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bagaimana</w:t>
                      </w:r>
                      <w:proofErr w:type="spellEnd"/>
                      <w:r>
                        <w:rPr>
                          <w:rFonts w:cstheme="minorHAnsi"/>
                        </w:rPr>
                        <w:t>?</w:t>
                      </w:r>
                    </w:p>
                    <w:p w:rsidR="00B47799" w:rsidRDefault="00B47799" w:rsidP="00B47799">
                      <w:pPr>
                        <w:spacing w:line="360" w:lineRule="auto"/>
                        <w:ind w:left="567" w:right="135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3. </w:t>
                      </w:r>
                      <w:proofErr w:type="spellStart"/>
                      <w:r>
                        <w:rPr>
                          <w:rFonts w:cstheme="minorHAnsi"/>
                        </w:rPr>
                        <w:t>Apakah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antara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cara-cara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ibu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bapa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adik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beradik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atau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orang </w:t>
                      </w:r>
                      <w:proofErr w:type="spellStart"/>
                      <w:r>
                        <w:rPr>
                          <w:rFonts w:cstheme="minorHAnsi"/>
                        </w:rPr>
                        <w:t>dewasa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lain </w:t>
                      </w:r>
                      <w:proofErr w:type="spellStart"/>
                      <w:r>
                        <w:rPr>
                          <w:rFonts w:cstheme="minorHAnsi"/>
                        </w:rPr>
                        <w:t>boleh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lakukan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untuk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mempengaruhi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keputusan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anda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mengenai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seks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? </w:t>
                      </w:r>
                      <w:proofErr w:type="spellStart"/>
                      <w:r>
                        <w:rPr>
                          <w:rFonts w:cstheme="minorHAnsi"/>
                        </w:rPr>
                        <w:t>Apakah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antara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perkara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boleh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dikatakan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orang </w:t>
                      </w:r>
                      <w:proofErr w:type="spellStart"/>
                      <w:r>
                        <w:rPr>
                          <w:rFonts w:cstheme="minorHAnsi"/>
                        </w:rPr>
                        <w:t>dewasa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untuk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menggalakkan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seorang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remaja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menunggu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sebelum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bersetubuh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? </w:t>
                      </w:r>
                      <w:proofErr w:type="spellStart"/>
                      <w:r>
                        <w:rPr>
                          <w:rFonts w:cstheme="minorHAnsi"/>
                        </w:rPr>
                        <w:t>Apakah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boleh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dikatakan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orang </w:t>
                      </w:r>
                      <w:proofErr w:type="spellStart"/>
                      <w:r>
                        <w:rPr>
                          <w:rFonts w:cstheme="minorHAnsi"/>
                        </w:rPr>
                        <w:t>dewasa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untuk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menggalakkan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seseorang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remaja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menggunakan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kontrasepsi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berkesan</w:t>
                      </w:r>
                      <w:proofErr w:type="spellEnd"/>
                      <w:r>
                        <w:rPr>
                          <w:rFonts w:cstheme="minorHAnsi"/>
                        </w:rPr>
                        <w:t>?</w:t>
                      </w:r>
                    </w:p>
                    <w:p w:rsidR="00B47799" w:rsidRDefault="00B47799" w:rsidP="00B47799">
                      <w:pPr>
                        <w:spacing w:line="360" w:lineRule="auto"/>
                        <w:ind w:left="567" w:right="135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cstheme="minorHAnsi"/>
                        </w:rPr>
                        <w:t>Apabila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seorang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gadis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remaja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hamil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apakah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peranan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harus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dimainkan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oleh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bapa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kepada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anaknya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? </w:t>
                      </w:r>
                      <w:proofErr w:type="spellStart"/>
                      <w:r>
                        <w:rPr>
                          <w:rFonts w:cstheme="minorHAnsi"/>
                        </w:rPr>
                        <w:t>Adakah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anda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fikir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lelaki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sentiasa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memainkan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peranan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ini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?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Mengapa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atau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mengapa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tidak</w:t>
                      </w:r>
                      <w:proofErr w:type="spellEnd"/>
                      <w:r>
                        <w:rPr>
                          <w:rFonts w:cstheme="minorHAnsi"/>
                        </w:rPr>
                        <w:t>?</w:t>
                      </w:r>
                    </w:p>
                    <w:p w:rsidR="00B47799" w:rsidRDefault="00B47799" w:rsidP="00B47799">
                      <w:pPr>
                        <w:spacing w:line="360" w:lineRule="auto"/>
                        <w:ind w:left="142" w:right="135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Perbincangan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</w:rPr>
                        <w:t>Tekankan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bahawa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pengetahuan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betul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membantu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individu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dalam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membuat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keputusan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tepat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untuk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dirinya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theme="minorHAnsi"/>
                        </w:rPr>
                        <w:t>Walaupun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banyak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mesej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pengaruh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bercampur-campur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masih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boleh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untuk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membuat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keputusan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terbaik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mereka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mahu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untuk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masa </w:t>
                      </w:r>
                      <w:proofErr w:type="spellStart"/>
                      <w:r>
                        <w:rPr>
                          <w:rFonts w:cstheme="minorHAnsi"/>
                        </w:rPr>
                        <w:t>depan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mereka</w:t>
                      </w:r>
                      <w:proofErr w:type="spellEnd"/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B47799" w:rsidRDefault="00B47799" w:rsidP="00B47799">
                      <w:pPr>
                        <w:spacing w:line="360" w:lineRule="auto"/>
                        <w:ind w:left="142" w:right="135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Kesemua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input </w:t>
                      </w:r>
                      <w:proofErr w:type="spellStart"/>
                      <w:r>
                        <w:rPr>
                          <w:rFonts w:cstheme="minorHAnsi"/>
                        </w:rPr>
                        <w:t>keluarga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kebudayaan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keagamaan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akan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termasuk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dalam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proses </w:t>
                      </w:r>
                      <w:proofErr w:type="spellStart"/>
                      <w:r>
                        <w:rPr>
                          <w:rFonts w:cstheme="minorHAnsi"/>
                        </w:rPr>
                        <w:t>membuat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keputusan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serta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bagaimana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seseorang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menilai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akibat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daripada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setiap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keputusan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theme="minorHAnsi"/>
                        </w:rPr>
                        <w:t>Pada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akhirnya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setiap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individu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bertanggungjawab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ke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atas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pilihan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dan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akibat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cstheme="minorHAnsi"/>
                        </w:rPr>
                        <w:t>mereka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buat</w:t>
                      </w:r>
                      <w:proofErr w:type="spellEnd"/>
                      <w:r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70D7A">
        <w:rPr>
          <w:rFonts w:cstheme="minorHAnsi"/>
          <w:b/>
          <w:sz w:val="24"/>
        </w:rPr>
        <w:t>MODUL 9</w:t>
      </w:r>
      <w:r>
        <w:rPr>
          <w:rFonts w:cstheme="minorHAnsi"/>
          <w:b/>
          <w:sz w:val="24"/>
        </w:rPr>
        <w:t xml:space="preserve"> Mari </w:t>
      </w:r>
      <w:proofErr w:type="spellStart"/>
      <w:r>
        <w:rPr>
          <w:rFonts w:cstheme="minorHAnsi"/>
          <w:b/>
          <w:sz w:val="24"/>
        </w:rPr>
        <w:t>belajar</w:t>
      </w:r>
      <w:proofErr w:type="spellEnd"/>
      <w:r>
        <w:rPr>
          <w:rFonts w:cstheme="minorHAnsi"/>
          <w:b/>
          <w:sz w:val="24"/>
        </w:rPr>
        <w:t xml:space="preserve"> </w:t>
      </w:r>
      <w:proofErr w:type="spellStart"/>
      <w:r>
        <w:rPr>
          <w:rFonts w:cstheme="minorHAnsi"/>
          <w:b/>
          <w:sz w:val="24"/>
        </w:rPr>
        <w:t>tentang</w:t>
      </w:r>
      <w:proofErr w:type="spellEnd"/>
      <w:r w:rsidRPr="00270D7A">
        <w:rPr>
          <w:rFonts w:cstheme="minorHAnsi"/>
          <w:b/>
          <w:sz w:val="24"/>
        </w:rPr>
        <w:t xml:space="preserve"> </w:t>
      </w:r>
      <w:proofErr w:type="spellStart"/>
      <w:r>
        <w:rPr>
          <w:rFonts w:cstheme="minorHAnsi"/>
          <w:b/>
          <w:sz w:val="24"/>
        </w:rPr>
        <w:t>k</w:t>
      </w:r>
      <w:r w:rsidRPr="00270D7A">
        <w:rPr>
          <w:rFonts w:cstheme="minorHAnsi"/>
          <w:b/>
          <w:sz w:val="24"/>
        </w:rPr>
        <w:t>ehamilan</w:t>
      </w:r>
      <w:proofErr w:type="spellEnd"/>
      <w:r w:rsidRPr="00270D7A">
        <w:rPr>
          <w:rFonts w:cstheme="minorHAnsi"/>
          <w:b/>
          <w:sz w:val="24"/>
        </w:rPr>
        <w:t xml:space="preserve"> yang </w:t>
      </w:r>
      <w:proofErr w:type="spellStart"/>
      <w:r w:rsidRPr="00270D7A">
        <w:rPr>
          <w:rFonts w:cstheme="minorHAnsi"/>
          <w:b/>
          <w:sz w:val="24"/>
        </w:rPr>
        <w:t>tidak</w:t>
      </w:r>
      <w:proofErr w:type="spellEnd"/>
      <w:r w:rsidRPr="00270D7A">
        <w:rPr>
          <w:rFonts w:cstheme="minorHAnsi"/>
          <w:b/>
          <w:sz w:val="24"/>
        </w:rPr>
        <w:t xml:space="preserve"> </w:t>
      </w:r>
      <w:proofErr w:type="spellStart"/>
      <w:r>
        <w:rPr>
          <w:rFonts w:cstheme="minorHAnsi"/>
          <w:b/>
          <w:sz w:val="24"/>
        </w:rPr>
        <w:t>diingini</w:t>
      </w:r>
      <w:proofErr w:type="spellEnd"/>
    </w:p>
    <w:p w:rsidR="00B47799" w:rsidRDefault="00B47799" w:rsidP="00B47799">
      <w:pPr>
        <w:spacing w:line="360" w:lineRule="auto"/>
        <w:jc w:val="both"/>
        <w:rPr>
          <w:rFonts w:cstheme="minorHAnsi"/>
          <w:b/>
        </w:rPr>
      </w:pPr>
    </w:p>
    <w:p w:rsidR="00B47799" w:rsidRDefault="00B47799" w:rsidP="00B4779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noProof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margin">
                  <wp:posOffset>180975</wp:posOffset>
                </wp:positionV>
                <wp:extent cx="5640070" cy="7449820"/>
                <wp:effectExtent l="8255" t="9525" r="9525" b="82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744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799" w:rsidRDefault="00B47799" w:rsidP="00B47799">
                            <w:pPr>
                              <w:shd w:val="clear" w:color="auto" w:fill="E7E6E6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Aktiviti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9.2</w:t>
                            </w:r>
                          </w:p>
                          <w:p w:rsidR="00B47799" w:rsidRDefault="00B47799" w:rsidP="00B4779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Mitos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Pengguguran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BENAR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SALAH</w:t>
                            </w:r>
                          </w:p>
                          <w:p w:rsidR="00B47799" w:rsidRDefault="00B47799" w:rsidP="00B47799">
                            <w:pPr>
                              <w:spacing w:line="360" w:lineRule="auto"/>
                            </w:pPr>
                            <w:proofErr w:type="spellStart"/>
                            <w:r>
                              <w:t>Aktiviti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Gunakan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kad</w:t>
                            </w:r>
                            <w:proofErr w:type="spellEnd"/>
                            <w:r>
                              <w:t xml:space="preserve"> YA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TIDAK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menyatakan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pernyataan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Palsu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47799" w:rsidRDefault="00B47799" w:rsidP="00B47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Pengguguran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haram di Malaysia </w:t>
                            </w:r>
                            <w:r>
                              <w:rPr>
                                <w:b/>
                              </w:rPr>
                              <w:t>[Salah]</w:t>
                            </w:r>
                          </w:p>
                          <w:p w:rsidR="00B47799" w:rsidRDefault="00B47799" w:rsidP="00B47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hanging="229"/>
                              <w:jc w:val="both"/>
                            </w:pPr>
                            <w:proofErr w:type="spellStart"/>
                            <w:r>
                              <w:t>Pengguguran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dibenarkan</w:t>
                            </w:r>
                            <w:proofErr w:type="spellEnd"/>
                            <w:r>
                              <w:t xml:space="preserve"> di Malaysia </w:t>
                            </w: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doktor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berdaftar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menyelamatkan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nyawa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demi </w:t>
                            </w:r>
                            <w:proofErr w:type="spellStart"/>
                            <w:r>
                              <w:t>kesihatan</w:t>
                            </w:r>
                            <w:proofErr w:type="spellEnd"/>
                            <w:r>
                              <w:t xml:space="preserve"> mental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fizikal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ibu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47799" w:rsidRDefault="00B47799" w:rsidP="00B47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t>Hanya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gadis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remaja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mencari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perkhidmatan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pengguguran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[Salah]</w:t>
                            </w:r>
                          </w:p>
                          <w:p w:rsidR="00B47799" w:rsidRDefault="00B47799" w:rsidP="00B47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hanging="229"/>
                              <w:jc w:val="both"/>
                            </w:pPr>
                            <w:proofErr w:type="spellStart"/>
                            <w:r>
                              <w:t>Gadis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remaja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sebahagian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kecil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pencari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pengguguran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Majoritinya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berusia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atas</w:t>
                            </w:r>
                            <w:proofErr w:type="spellEnd"/>
                            <w:r>
                              <w:t xml:space="preserve"> 20 </w:t>
                            </w:r>
                            <w:proofErr w:type="spellStart"/>
                            <w:r>
                              <w:t>tahun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47799" w:rsidRDefault="00B47799" w:rsidP="00B47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 xml:space="preserve">Orang yang </w:t>
                            </w:r>
                            <w:proofErr w:type="spellStart"/>
                            <w:r>
                              <w:t>sudah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berkahwin</w:t>
                            </w:r>
                            <w:proofErr w:type="spellEnd"/>
                            <w:r>
                              <w:t xml:space="preserve"> juga </w:t>
                            </w:r>
                            <w:proofErr w:type="spellStart"/>
                            <w:r>
                              <w:t>mencari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perkhidmatan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pengguguran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Betul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  <w:p w:rsidR="00B47799" w:rsidRDefault="00B47799" w:rsidP="00B47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hanging="229"/>
                              <w:jc w:val="both"/>
                            </w:pPr>
                            <w:proofErr w:type="spellStart"/>
                            <w:r>
                              <w:t>Ya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sudah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berkahwin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biasanya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mencari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perkhidmatan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pengguguran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mungkin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mengalami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kegagalan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kontrasepsi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memutuskan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bukan</w:t>
                            </w:r>
                            <w:proofErr w:type="spellEnd"/>
                            <w:r>
                              <w:t xml:space="preserve"> masa yang </w:t>
                            </w:r>
                            <w:proofErr w:type="spellStart"/>
                            <w:r>
                              <w:t>sesuai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mempunyai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sebab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lain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B47799" w:rsidRDefault="00B47799" w:rsidP="00B47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t>Akses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perkhidmatan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pengguguran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Betul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  <w:p w:rsidR="00B47799" w:rsidRDefault="00B47799" w:rsidP="00B47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hanging="229"/>
                              <w:jc w:val="both"/>
                            </w:pPr>
                            <w:proofErr w:type="spellStart"/>
                            <w:r>
                              <w:t>Akses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perkhidmatan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pengguguran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selamat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sebahagian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seksual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reproduksi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setiap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Walaupun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pengguguran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dilihat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sebagai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kontrasepsi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menjadi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pilihan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menentukan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jarak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anak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diinginkan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.65pt;margin-top:14.25pt;width:444.1pt;height:58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">
                <v:textbox>
                  <w:txbxContent>
                    <w:p w:rsidR="00B47799" w:rsidRDefault="00B47799" w:rsidP="00B47799">
                      <w:pPr>
                        <w:shd w:val="clear" w:color="auto" w:fill="E7E6E6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Aktiviti</w:t>
                      </w:r>
                      <w:proofErr w:type="spellEnd"/>
                      <w:r>
                        <w:rPr>
                          <w:b/>
                        </w:rPr>
                        <w:t xml:space="preserve"> 9.2</w:t>
                      </w:r>
                    </w:p>
                    <w:p w:rsidR="00B47799" w:rsidRDefault="00B47799" w:rsidP="00B47799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Mitos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Pengguguran</w:t>
                      </w:r>
                      <w:proofErr w:type="spellEnd"/>
                      <w:r>
                        <w:rPr>
                          <w:b/>
                        </w:rPr>
                        <w:t xml:space="preserve"> – BENAR </w:t>
                      </w:r>
                      <w:proofErr w:type="spellStart"/>
                      <w:r>
                        <w:rPr>
                          <w:b/>
                        </w:rPr>
                        <w:t>atau</w:t>
                      </w:r>
                      <w:proofErr w:type="spellEnd"/>
                      <w:r>
                        <w:rPr>
                          <w:b/>
                        </w:rPr>
                        <w:t xml:space="preserve"> SALAH</w:t>
                      </w:r>
                    </w:p>
                    <w:p w:rsidR="00B47799" w:rsidRDefault="00B47799" w:rsidP="00B47799">
                      <w:pPr>
                        <w:spacing w:line="360" w:lineRule="auto"/>
                      </w:pPr>
                      <w:proofErr w:type="spellStart"/>
                      <w:r>
                        <w:t>Aktiviti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Gunakan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kad</w:t>
                      </w:r>
                      <w:proofErr w:type="spellEnd"/>
                      <w:r>
                        <w:t xml:space="preserve"> YA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TIDAK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menyatakan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pernyataan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Palsu</w:t>
                      </w:r>
                      <w:proofErr w:type="spellEnd"/>
                      <w:r>
                        <w:t>.</w:t>
                      </w:r>
                    </w:p>
                    <w:p w:rsidR="00B47799" w:rsidRDefault="00B47799" w:rsidP="00B47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t>Pengguguran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haram di Malaysia </w:t>
                      </w:r>
                      <w:r>
                        <w:rPr>
                          <w:b/>
                        </w:rPr>
                        <w:t>[Salah]</w:t>
                      </w:r>
                    </w:p>
                    <w:p w:rsidR="00B47799" w:rsidRDefault="00B47799" w:rsidP="00B47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hanging="229"/>
                        <w:jc w:val="both"/>
                      </w:pPr>
                      <w:proofErr w:type="spellStart"/>
                      <w:r>
                        <w:t>Pengguguran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dibenarkan</w:t>
                      </w:r>
                      <w:proofErr w:type="spellEnd"/>
                      <w:r>
                        <w:t xml:space="preserve"> di Malaysia </w:t>
                      </w: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doktor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berdaftar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menyelamatkan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nyawa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ibu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demi </w:t>
                      </w:r>
                      <w:proofErr w:type="spellStart"/>
                      <w:r>
                        <w:t>kesihatan</w:t>
                      </w:r>
                      <w:proofErr w:type="spellEnd"/>
                      <w:r>
                        <w:t xml:space="preserve"> mental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fizikal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ibu</w:t>
                      </w:r>
                      <w:proofErr w:type="spellEnd"/>
                      <w:r>
                        <w:t>.</w:t>
                      </w:r>
                    </w:p>
                    <w:p w:rsidR="00B47799" w:rsidRDefault="00B47799" w:rsidP="00B47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proofErr w:type="spellStart"/>
                      <w:r>
                        <w:t>Hanya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gadis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remaja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mencari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perkhidmatan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pengguguran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b/>
                        </w:rPr>
                        <w:t>[Salah]</w:t>
                      </w:r>
                    </w:p>
                    <w:p w:rsidR="00B47799" w:rsidRDefault="00B47799" w:rsidP="00B47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hanging="229"/>
                        <w:jc w:val="both"/>
                      </w:pPr>
                      <w:proofErr w:type="spellStart"/>
                      <w:r>
                        <w:t>Gadis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remaja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sebahagian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kecil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pencari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pengguguran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Majoritinya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berusia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atas</w:t>
                      </w:r>
                      <w:proofErr w:type="spellEnd"/>
                      <w:r>
                        <w:t xml:space="preserve"> 20 </w:t>
                      </w:r>
                      <w:proofErr w:type="spellStart"/>
                      <w:r>
                        <w:t>tahun</w:t>
                      </w:r>
                      <w:proofErr w:type="spellEnd"/>
                      <w:r>
                        <w:t>.</w:t>
                      </w:r>
                    </w:p>
                    <w:p w:rsidR="00B47799" w:rsidRDefault="00B47799" w:rsidP="00B47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 xml:space="preserve">Orang yang </w:t>
                      </w:r>
                      <w:proofErr w:type="spellStart"/>
                      <w:r>
                        <w:t>sudah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berkahwin</w:t>
                      </w:r>
                      <w:proofErr w:type="spellEnd"/>
                      <w:r>
                        <w:t xml:space="preserve"> juga </w:t>
                      </w:r>
                      <w:proofErr w:type="spellStart"/>
                      <w:r>
                        <w:t>mencari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perkhidmatan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pengguguran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b/>
                        </w:rPr>
                        <w:t>[</w:t>
                      </w:r>
                      <w:proofErr w:type="spellStart"/>
                      <w:r>
                        <w:rPr>
                          <w:b/>
                        </w:rPr>
                        <w:t>Betul</w:t>
                      </w:r>
                      <w:proofErr w:type="spellEnd"/>
                      <w:r>
                        <w:rPr>
                          <w:b/>
                        </w:rPr>
                        <w:t>]</w:t>
                      </w:r>
                    </w:p>
                    <w:p w:rsidR="00B47799" w:rsidRDefault="00B47799" w:rsidP="00B47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hanging="229"/>
                        <w:jc w:val="both"/>
                      </w:pPr>
                      <w:proofErr w:type="spellStart"/>
                      <w:r>
                        <w:t>Ya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sudah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berkahwin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biasanya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mencari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perkhidmatan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pengguguran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mungkin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mengalami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kegagalan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kontrasepsi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memutuskan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bukan</w:t>
                      </w:r>
                      <w:proofErr w:type="spellEnd"/>
                      <w:r>
                        <w:t xml:space="preserve"> masa yang </w:t>
                      </w:r>
                      <w:proofErr w:type="spellStart"/>
                      <w:r>
                        <w:t>sesuai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mempunyai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sebab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lain</w:t>
                      </w:r>
                      <w:proofErr w:type="spellEnd"/>
                      <w:r>
                        <w:t xml:space="preserve">. </w:t>
                      </w:r>
                    </w:p>
                    <w:p w:rsidR="00B47799" w:rsidRDefault="00B47799" w:rsidP="00B47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proofErr w:type="spellStart"/>
                      <w:r>
                        <w:t>Akses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perkhidmatan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pengguguran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b/>
                        </w:rPr>
                        <w:t>[</w:t>
                      </w:r>
                      <w:proofErr w:type="spellStart"/>
                      <w:r>
                        <w:rPr>
                          <w:b/>
                        </w:rPr>
                        <w:t>Betul</w:t>
                      </w:r>
                      <w:proofErr w:type="spellEnd"/>
                      <w:r>
                        <w:rPr>
                          <w:b/>
                        </w:rPr>
                        <w:t>]</w:t>
                      </w:r>
                    </w:p>
                    <w:p w:rsidR="00B47799" w:rsidRDefault="00B47799" w:rsidP="00B47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hanging="229"/>
                        <w:jc w:val="both"/>
                      </w:pPr>
                      <w:proofErr w:type="spellStart"/>
                      <w:r>
                        <w:t>Akses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perkhidmatan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pengguguran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selamat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sebahagian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seksual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reproduksi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setiap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Walaupun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pengguguran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dilihat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sebagai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kontrasepsi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menjadi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pilihan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menentukan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jarak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anak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diinginkan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47799" w:rsidRDefault="00B47799" w:rsidP="00B47799">
      <w:pPr>
        <w:spacing w:line="360" w:lineRule="auto"/>
        <w:jc w:val="both"/>
        <w:rPr>
          <w:rFonts w:cstheme="minorHAnsi"/>
          <w:b/>
        </w:rPr>
      </w:pPr>
    </w:p>
    <w:p w:rsidR="00B47799" w:rsidRDefault="00B47799" w:rsidP="00B47799">
      <w:pPr>
        <w:spacing w:line="360" w:lineRule="auto"/>
        <w:jc w:val="both"/>
        <w:rPr>
          <w:rFonts w:cstheme="minorHAnsi"/>
          <w:b/>
        </w:rPr>
      </w:pPr>
      <w:bookmarkStart w:id="0" w:name="_GoBack"/>
      <w:bookmarkEnd w:id="0"/>
    </w:p>
    <w:sectPr w:rsidR="00B4779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54" w:rsidRDefault="00B47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54" w:rsidRDefault="00B4779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54" w:rsidRDefault="00B47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54" w:rsidRDefault="00B477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39290" cy="323215"/>
              <wp:effectExtent l="0" t="583565" r="0" b="5695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1939290" cy="3232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799" w:rsidRDefault="00B47799" w:rsidP="00B477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 - 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152.7pt;height:25.45pt;rotation:-45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" filled="f" stroked="f">
              <v:stroke joinstyle="round"/>
              <o:lock v:ext="edit" shapetype="t"/>
              <v:textbox style="mso-fit-shape-to-text:t">
                <w:txbxContent>
                  <w:p w:rsidR="00B47799" w:rsidRDefault="00B47799" w:rsidP="00B477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 - 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54" w:rsidRDefault="00B47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hybridMultilevel"/>
    <w:tmpl w:val="F322100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0"/>
    <w:multiLevelType w:val="hybridMultilevel"/>
    <w:tmpl w:val="4A561828"/>
    <w:lvl w:ilvl="0" w:tplc="9BAC815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99"/>
    <w:rsid w:val="00B47799"/>
    <w:rsid w:val="00F3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6B7D6-7137-4649-94D9-59D81745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99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7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99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rsid w:val="00B47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99"/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47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2018-01-23T14:13:00Z</dcterms:created>
  <dcterms:modified xsi:type="dcterms:W3CDTF">2018-01-23T14:14:00Z</dcterms:modified>
</cp:coreProperties>
</file>