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E6" w:rsidRPr="00517C7E" w:rsidRDefault="00590CE6" w:rsidP="00590CE6">
      <w:pPr>
        <w:shd w:val="clear" w:color="auto" w:fill="BDD6EE"/>
        <w:spacing w:after="0" w:line="360" w:lineRule="auto"/>
        <w:jc w:val="center"/>
        <w:rPr>
          <w:rFonts w:cstheme="minorHAnsi"/>
          <w:b/>
          <w:sz w:val="24"/>
        </w:rPr>
      </w:pPr>
      <w:bookmarkStart w:id="0" w:name="_GoBack"/>
      <w:bookmarkEnd w:id="0"/>
      <w:r w:rsidRPr="00517C7E">
        <w:rPr>
          <w:rFonts w:cstheme="minorHAnsi"/>
          <w:b/>
          <w:sz w:val="24"/>
        </w:rPr>
        <w:t>MODUL 12 Kesihatan Seksual dan Reproduksi dan undang-undang yang berkaitan</w:t>
      </w:r>
    </w:p>
    <w:p w:rsidR="00590CE6" w:rsidRDefault="00590CE6" w:rsidP="00590CE6">
      <w:pPr>
        <w:spacing w:after="0" w:line="360" w:lineRule="auto"/>
        <w:jc w:val="both"/>
        <w:rPr>
          <w:rFonts w:cstheme="minorHAnsi"/>
          <w:b/>
        </w:rPr>
      </w:pPr>
    </w:p>
    <w:tbl>
      <w:tblPr>
        <w:tblStyle w:val="TableGrid"/>
        <w:tblW w:w="0" w:type="auto"/>
        <w:tblLook w:val="04A0" w:firstRow="1" w:lastRow="0" w:firstColumn="1" w:lastColumn="0" w:noHBand="0" w:noVBand="1"/>
      </w:tblPr>
      <w:tblGrid>
        <w:gridCol w:w="9040"/>
      </w:tblGrid>
      <w:tr w:rsidR="00590CE6" w:rsidTr="00401C58">
        <w:tc>
          <w:tcPr>
            <w:tcW w:w="9040" w:type="dxa"/>
          </w:tcPr>
          <w:p w:rsidR="00590CE6" w:rsidRDefault="00590CE6" w:rsidP="00401C58">
            <w:pPr>
              <w:spacing w:line="360" w:lineRule="auto"/>
              <w:rPr>
                <w:rFonts w:cstheme="minorHAnsi"/>
                <w:b/>
                <w:sz w:val="28"/>
                <w:szCs w:val="28"/>
                <w:lang w:val="en-US"/>
              </w:rPr>
            </w:pPr>
          </w:p>
          <w:p w:rsidR="00590CE6" w:rsidRDefault="00590CE6" w:rsidP="00401C58">
            <w:pPr>
              <w:spacing w:line="360" w:lineRule="auto"/>
              <w:jc w:val="center"/>
              <w:rPr>
                <w:rFonts w:cstheme="minorHAnsi"/>
                <w:b/>
                <w:sz w:val="28"/>
                <w:szCs w:val="28"/>
                <w:lang w:val="en-US"/>
              </w:rPr>
            </w:pPr>
            <w:r>
              <w:rPr>
                <w:rFonts w:cstheme="minorHAnsi"/>
                <w:b/>
                <w:sz w:val="28"/>
                <w:szCs w:val="28"/>
                <w:lang w:val="en-US"/>
              </w:rPr>
              <w:t>Kajian Kes 12.1</w:t>
            </w:r>
          </w:p>
          <w:p w:rsidR="00590CE6" w:rsidRDefault="00590CE6" w:rsidP="00401C58">
            <w:pPr>
              <w:ind w:left="142" w:right="166"/>
              <w:jc w:val="both"/>
              <w:rPr>
                <w:rFonts w:cstheme="minorHAnsi"/>
              </w:rPr>
            </w:pPr>
            <w:r>
              <w:rPr>
                <w:rFonts w:cstheme="minorHAnsi"/>
              </w:rPr>
              <w:t>BATU PAHAT - Polis menahan seorang lelaki yang memukul isterinya berhampiran Plaza Tol Ayer Hitam, dekat sini, Jumaat lalu.</w:t>
            </w:r>
          </w:p>
          <w:p w:rsidR="00590CE6" w:rsidRDefault="00590CE6" w:rsidP="00401C58">
            <w:pPr>
              <w:ind w:left="142" w:right="166"/>
              <w:jc w:val="both"/>
              <w:rPr>
                <w:rFonts w:cstheme="minorHAnsi"/>
              </w:rPr>
            </w:pPr>
          </w:p>
          <w:p w:rsidR="00590CE6" w:rsidRDefault="00590CE6" w:rsidP="00401C58">
            <w:pPr>
              <w:ind w:left="142" w:right="166"/>
              <w:jc w:val="both"/>
              <w:rPr>
                <w:rFonts w:cstheme="minorHAnsi"/>
              </w:rPr>
            </w:pPr>
            <w:r>
              <w:rPr>
                <w:rFonts w:cstheme="minorHAnsi"/>
              </w:rPr>
              <w:t>Tangkapan yang dilakukan di kediaman suspek di Taman Sri Kluang, jam 7.30, malam semalam itu dilakukan berdasarkan pengecaman kenderaan lelaki yang diterima daripada maklumat awam.</w:t>
            </w:r>
          </w:p>
          <w:p w:rsidR="00590CE6" w:rsidRDefault="00590CE6" w:rsidP="00401C58">
            <w:pPr>
              <w:ind w:left="142" w:right="166"/>
              <w:jc w:val="both"/>
              <w:rPr>
                <w:rFonts w:cstheme="minorHAnsi"/>
              </w:rPr>
            </w:pPr>
            <w:r>
              <w:rPr>
                <w:rFonts w:cstheme="minorHAnsi"/>
              </w:rPr>
              <w:t>Ketua Polis Daerah Batu Pahat, Asisten Komisioner Din Ahmad berkata, lelaki yang berusia 44 tahun itu, dikatakan dalam perjalanan dari Kluang ke Johor Bahru dengan melalui Lebuh Raya Utara Selatan (PLUS).</w:t>
            </w:r>
          </w:p>
          <w:p w:rsidR="00590CE6" w:rsidRDefault="00590CE6" w:rsidP="00401C58">
            <w:pPr>
              <w:ind w:left="142" w:right="166"/>
              <w:jc w:val="both"/>
              <w:rPr>
                <w:rFonts w:cstheme="minorHAnsi"/>
              </w:rPr>
            </w:pPr>
          </w:p>
          <w:p w:rsidR="00590CE6" w:rsidRDefault="00590CE6" w:rsidP="00401C58">
            <w:pPr>
              <w:ind w:left="142" w:right="166"/>
              <w:jc w:val="both"/>
              <w:rPr>
                <w:rFonts w:cstheme="minorHAnsi"/>
              </w:rPr>
            </w:pPr>
            <w:r>
              <w:rPr>
                <w:rFonts w:cstheme="minorHAnsi"/>
              </w:rPr>
              <w:t>Katanya, sebaik sahaja tiba di Plaza Tol Ayer Hitam, perjalanan yang turut disertai oleh isteri beliau yang berusia 39 tahun dan anak perempuannya berusia 17 tahun itu, telah berlaku sedikit perbalahan.</w:t>
            </w:r>
          </w:p>
          <w:p w:rsidR="00590CE6" w:rsidRDefault="00590CE6" w:rsidP="00401C58">
            <w:pPr>
              <w:ind w:left="142" w:right="166"/>
              <w:jc w:val="both"/>
              <w:rPr>
                <w:rFonts w:cstheme="minorHAnsi"/>
              </w:rPr>
            </w:pPr>
          </w:p>
          <w:p w:rsidR="00590CE6" w:rsidRDefault="00590CE6" w:rsidP="00401C58">
            <w:pPr>
              <w:ind w:left="142" w:right="166"/>
              <w:jc w:val="both"/>
              <w:rPr>
                <w:rFonts w:cstheme="minorHAnsi"/>
              </w:rPr>
            </w:pPr>
            <w:r>
              <w:rPr>
                <w:rFonts w:cstheme="minorHAnsi"/>
              </w:rPr>
              <w:t>“</w:t>
            </w:r>
            <w:r>
              <w:rPr>
                <w:rFonts w:cstheme="minorHAnsi"/>
              </w:rPr>
              <w:t>Sebaik sahaja tiba di Plaza Tol Ayer Hitam, berlaku sedikit perbahalan antara pasangan terbabit. Siasatan awal mendapati lelaki terbabit bertindak memukul isterinya kerana membebel disebabkan masalah kewangan.</w:t>
            </w:r>
          </w:p>
          <w:p w:rsidR="00590CE6" w:rsidRDefault="00590CE6" w:rsidP="00401C58">
            <w:pPr>
              <w:ind w:left="142" w:right="166"/>
              <w:jc w:val="both"/>
              <w:rPr>
                <w:rFonts w:cstheme="minorHAnsi"/>
              </w:rPr>
            </w:pPr>
          </w:p>
          <w:p w:rsidR="00590CE6" w:rsidRDefault="00590CE6" w:rsidP="00401C58">
            <w:pPr>
              <w:ind w:left="142" w:right="166"/>
              <w:jc w:val="both"/>
              <w:rPr>
                <w:rFonts w:cstheme="minorHAnsi"/>
              </w:rPr>
            </w:pPr>
            <w:r>
              <w:rPr>
                <w:rFonts w:cstheme="minorHAnsi"/>
              </w:rPr>
              <w:t>"Daripada siasatan juga telah mendapati suspek turut mempunyai masalah mental dan pernah menerima rawatan di Hospital Enche' Besar Hajjah Kalsom Kluang. Suspek ditahan reman sehingga hari Khamis" katanya.</w:t>
            </w:r>
          </w:p>
          <w:p w:rsidR="00590CE6" w:rsidRDefault="00590CE6" w:rsidP="00401C58">
            <w:pPr>
              <w:ind w:left="142" w:right="166"/>
              <w:jc w:val="both"/>
              <w:rPr>
                <w:rFonts w:cstheme="minorHAnsi"/>
              </w:rPr>
            </w:pPr>
          </w:p>
          <w:p w:rsidR="00590CE6" w:rsidRDefault="00590CE6" w:rsidP="00401C58">
            <w:pPr>
              <w:ind w:left="142" w:right="166"/>
              <w:jc w:val="both"/>
              <w:rPr>
                <w:rFonts w:cstheme="minorHAnsi"/>
              </w:rPr>
            </w:pPr>
            <w:r>
              <w:rPr>
                <w:rFonts w:cstheme="minorHAnsi"/>
              </w:rPr>
              <w:t>Kejadian yang berlaku pada Jumaat itu berjaya dirakamkan semasa suspek sedang memukul isterinya dangan menggunakan kasut sehingga menimbulkan kemarahan di kalangan orang ramai kerana perlakuannya dianggap keterlaluan.</w:t>
            </w:r>
          </w:p>
          <w:p w:rsidR="00590CE6" w:rsidRDefault="00590CE6" w:rsidP="00401C58">
            <w:pPr>
              <w:ind w:left="142" w:right="166"/>
              <w:jc w:val="both"/>
              <w:rPr>
                <w:rFonts w:cstheme="minorHAnsi"/>
                <w:b/>
                <w:lang w:val="en-US"/>
              </w:rPr>
            </w:pPr>
          </w:p>
        </w:tc>
      </w:tr>
    </w:tbl>
    <w:p w:rsidR="00590CE6" w:rsidRDefault="00590CE6" w:rsidP="00590CE6">
      <w:pPr>
        <w:spacing w:after="0" w:line="360" w:lineRule="auto"/>
        <w:jc w:val="both"/>
        <w:rPr>
          <w:rFonts w:cstheme="minorHAnsi"/>
        </w:rPr>
      </w:pPr>
    </w:p>
    <w:tbl>
      <w:tblPr>
        <w:tblStyle w:val="TableGrid"/>
        <w:tblW w:w="0" w:type="auto"/>
        <w:tblLook w:val="04A0" w:firstRow="1" w:lastRow="0" w:firstColumn="1" w:lastColumn="0" w:noHBand="0" w:noVBand="1"/>
      </w:tblPr>
      <w:tblGrid>
        <w:gridCol w:w="9040"/>
      </w:tblGrid>
      <w:tr w:rsidR="00590CE6" w:rsidTr="00401C58">
        <w:tc>
          <w:tcPr>
            <w:tcW w:w="9040" w:type="dxa"/>
          </w:tcPr>
          <w:p w:rsidR="00590CE6" w:rsidRDefault="00590CE6" w:rsidP="00401C58">
            <w:pPr>
              <w:spacing w:line="360" w:lineRule="auto"/>
              <w:jc w:val="both"/>
              <w:rPr>
                <w:rFonts w:cstheme="minorHAnsi"/>
                <w:lang w:val="en-US"/>
              </w:rPr>
            </w:pPr>
          </w:p>
          <w:p w:rsidR="00590CE6" w:rsidRDefault="00590CE6" w:rsidP="00401C58">
            <w:pPr>
              <w:spacing w:line="360" w:lineRule="auto"/>
              <w:jc w:val="center"/>
              <w:rPr>
                <w:rFonts w:cstheme="minorHAnsi"/>
                <w:b/>
                <w:sz w:val="28"/>
                <w:szCs w:val="28"/>
                <w:lang w:val="en-US"/>
              </w:rPr>
            </w:pPr>
            <w:r>
              <w:rPr>
                <w:rFonts w:cstheme="minorHAnsi"/>
                <w:b/>
                <w:sz w:val="28"/>
                <w:szCs w:val="28"/>
                <w:lang w:val="en-US"/>
              </w:rPr>
              <w:t>AKTIVITI 12.1:  KAJIAN KES</w:t>
            </w:r>
          </w:p>
          <w:p w:rsidR="00590CE6" w:rsidRDefault="00590CE6" w:rsidP="00590CE6">
            <w:pPr>
              <w:pStyle w:val="ListParagraph"/>
              <w:numPr>
                <w:ilvl w:val="0"/>
                <w:numId w:val="1"/>
              </w:numPr>
              <w:spacing w:line="360" w:lineRule="auto"/>
              <w:jc w:val="both"/>
              <w:rPr>
                <w:rFonts w:cstheme="minorHAnsi"/>
                <w:lang w:val="en-US"/>
              </w:rPr>
            </w:pPr>
            <w:r>
              <w:rPr>
                <w:rFonts w:cstheme="minorHAnsi"/>
                <w:lang w:val="en-US"/>
              </w:rPr>
              <w:t>Bahagikan peserta kepada kumpulan 4 - 5 orang (bergantung kepada jumlah peserta)</w:t>
            </w:r>
          </w:p>
          <w:p w:rsidR="00590CE6" w:rsidRDefault="00590CE6" w:rsidP="00590CE6">
            <w:pPr>
              <w:pStyle w:val="ListParagraph"/>
              <w:numPr>
                <w:ilvl w:val="0"/>
                <w:numId w:val="1"/>
              </w:numPr>
              <w:spacing w:line="360" w:lineRule="auto"/>
              <w:jc w:val="both"/>
              <w:rPr>
                <w:rFonts w:cstheme="minorHAnsi"/>
                <w:lang w:val="en-US"/>
              </w:rPr>
            </w:pPr>
            <w:r>
              <w:rPr>
                <w:rFonts w:cstheme="minorHAnsi"/>
                <w:lang w:val="en-US"/>
              </w:rPr>
              <w:t>Edarkan Kertas Edaran 10.1 kepada setiap kumpulan.</w:t>
            </w:r>
          </w:p>
          <w:p w:rsidR="00590CE6" w:rsidRDefault="00590CE6" w:rsidP="00401C58">
            <w:pPr>
              <w:spacing w:line="360" w:lineRule="auto"/>
              <w:jc w:val="both"/>
              <w:rPr>
                <w:rFonts w:cstheme="minorHAnsi"/>
                <w:b/>
                <w:lang w:val="en-US"/>
              </w:rPr>
            </w:pPr>
            <w:r>
              <w:rPr>
                <w:rFonts w:cstheme="minorHAnsi"/>
                <w:b/>
                <w:lang w:val="en-US"/>
              </w:rPr>
              <w:t xml:space="preserve">Minta peserta untuk membincangkan: </w:t>
            </w:r>
          </w:p>
          <w:p w:rsidR="00590CE6" w:rsidRDefault="00590CE6" w:rsidP="00590CE6">
            <w:pPr>
              <w:pStyle w:val="ListParagraph"/>
              <w:numPr>
                <w:ilvl w:val="1"/>
                <w:numId w:val="1"/>
              </w:numPr>
              <w:spacing w:line="360" w:lineRule="auto"/>
              <w:jc w:val="both"/>
              <w:rPr>
                <w:rFonts w:cstheme="minorHAnsi"/>
                <w:lang w:val="en-US"/>
              </w:rPr>
            </w:pPr>
            <w:r>
              <w:rPr>
                <w:rFonts w:cstheme="minorHAnsi"/>
                <w:lang w:val="en-US"/>
              </w:rPr>
              <w:t>Apakah akta/akta-akta yang telah dilanggar oleh pelaku/pesalah dalam kes itu? Mengapa?</w:t>
            </w:r>
          </w:p>
          <w:p w:rsidR="00590CE6" w:rsidRDefault="00590CE6" w:rsidP="00590CE6">
            <w:pPr>
              <w:pStyle w:val="ListParagraph"/>
              <w:numPr>
                <w:ilvl w:val="1"/>
                <w:numId w:val="1"/>
              </w:numPr>
              <w:spacing w:line="360" w:lineRule="auto"/>
              <w:jc w:val="both"/>
              <w:rPr>
                <w:rFonts w:cstheme="minorHAnsi"/>
                <w:lang w:val="en-US"/>
              </w:rPr>
            </w:pPr>
            <w:r>
              <w:rPr>
                <w:rFonts w:cstheme="minorHAnsi"/>
                <w:lang w:val="en-US"/>
              </w:rPr>
              <w:t>Apakah langkah-langkah pencegahan yang boleh diambil oleh mangsa yang terselamat pada masa akan datang?</w:t>
            </w:r>
          </w:p>
          <w:p w:rsidR="00590CE6" w:rsidRDefault="00590CE6" w:rsidP="00401C58">
            <w:pPr>
              <w:spacing w:line="360" w:lineRule="auto"/>
              <w:jc w:val="both"/>
              <w:rPr>
                <w:rFonts w:cstheme="minorHAnsi"/>
                <w:lang w:val="en-US"/>
              </w:rPr>
            </w:pPr>
            <w:r>
              <w:rPr>
                <w:rFonts w:cstheme="minorHAnsi"/>
                <w:lang w:val="en-US"/>
              </w:rPr>
              <w:lastRenderedPageBreak/>
              <w:t xml:space="preserve">Perbincangan: Simpulkan sesi dengan meringkaskan jenayah-jenayah yang boleh dihukum di Malaysia, galakkan mangsa yang terselamat untuk mencari bantuan dan pesalah untuk mendapatkan rawatan pemulihan. </w:t>
            </w:r>
          </w:p>
          <w:p w:rsidR="00590CE6" w:rsidRDefault="00590CE6" w:rsidP="00401C58">
            <w:pPr>
              <w:spacing w:line="360" w:lineRule="auto"/>
              <w:jc w:val="both"/>
              <w:rPr>
                <w:rFonts w:cstheme="minorHAnsi"/>
                <w:b/>
                <w:lang w:val="en-US"/>
              </w:rPr>
            </w:pPr>
          </w:p>
        </w:tc>
      </w:tr>
    </w:tbl>
    <w:p w:rsidR="00590CE6" w:rsidRDefault="00590CE6" w:rsidP="00590CE6">
      <w:pPr>
        <w:spacing w:after="0" w:line="360" w:lineRule="auto"/>
        <w:jc w:val="center"/>
        <w:rPr>
          <w:rFonts w:cstheme="minorHAnsi"/>
        </w:rPr>
      </w:pPr>
    </w:p>
    <w:p w:rsidR="00590CE6" w:rsidRDefault="00590CE6" w:rsidP="00590CE6">
      <w:pPr>
        <w:spacing w:after="0" w:line="360" w:lineRule="auto"/>
        <w:jc w:val="both"/>
        <w:rPr>
          <w:rFonts w:cstheme="minorHAnsi"/>
          <w:b/>
          <w:color w:val="FF0000"/>
        </w:rPr>
      </w:pPr>
    </w:p>
    <w:p w:rsidR="00590CE6" w:rsidRDefault="00590CE6" w:rsidP="00590CE6">
      <w:pPr>
        <w:spacing w:after="0" w:line="360" w:lineRule="auto"/>
        <w:jc w:val="both"/>
        <w:rPr>
          <w:rFonts w:cstheme="minorHAnsi"/>
          <w:b/>
          <w:color w:val="FF0000"/>
        </w:rPr>
      </w:pPr>
    </w:p>
    <w:p w:rsidR="00590CE6" w:rsidRDefault="00590CE6" w:rsidP="00590CE6">
      <w:pPr>
        <w:spacing w:after="0" w:line="360" w:lineRule="auto"/>
        <w:jc w:val="center"/>
        <w:rPr>
          <w:rFonts w:cstheme="minorHAnsi"/>
          <w:b/>
          <w:color w:val="FF0000"/>
        </w:rPr>
      </w:pPr>
    </w:p>
    <w:p w:rsidR="00590CE6" w:rsidRDefault="00590CE6" w:rsidP="00590CE6">
      <w:pPr>
        <w:spacing w:after="0" w:line="240" w:lineRule="auto"/>
        <w:jc w:val="both"/>
        <w:rPr>
          <w:rFonts w:cstheme="minorHAnsi"/>
          <w:b/>
        </w:rPr>
      </w:pPr>
    </w:p>
    <w:p w:rsidR="00590CE6" w:rsidRDefault="00590CE6" w:rsidP="00590CE6">
      <w:pPr>
        <w:spacing w:after="0" w:line="240" w:lineRule="auto"/>
        <w:jc w:val="both"/>
        <w:rPr>
          <w:rFonts w:cstheme="minorHAnsi"/>
          <w:b/>
        </w:rPr>
      </w:pPr>
    </w:p>
    <w:p w:rsidR="00590CE6" w:rsidRDefault="00590CE6" w:rsidP="00590CE6">
      <w:pPr>
        <w:spacing w:after="0" w:line="240" w:lineRule="auto"/>
        <w:jc w:val="both"/>
        <w:rPr>
          <w:rFonts w:cstheme="minorHAnsi"/>
          <w:b/>
        </w:rPr>
      </w:pPr>
    </w:p>
    <w:p w:rsidR="00590CE6" w:rsidRDefault="00590CE6" w:rsidP="00590CE6">
      <w:pPr>
        <w:spacing w:after="0" w:line="240" w:lineRule="auto"/>
        <w:jc w:val="both"/>
        <w:rPr>
          <w:rFonts w:cstheme="minorHAnsi"/>
          <w:b/>
        </w:rPr>
      </w:pPr>
    </w:p>
    <w:p w:rsidR="00590CE6" w:rsidRDefault="00590CE6" w:rsidP="00590CE6">
      <w:pPr>
        <w:spacing w:after="0" w:line="240" w:lineRule="auto"/>
        <w:jc w:val="both"/>
        <w:rPr>
          <w:rFonts w:cstheme="minorHAnsi"/>
          <w:b/>
        </w:rPr>
      </w:pPr>
    </w:p>
    <w:p w:rsidR="00590CE6" w:rsidRDefault="00590CE6" w:rsidP="00590CE6">
      <w:pPr>
        <w:spacing w:after="0" w:line="240" w:lineRule="auto"/>
        <w:jc w:val="both"/>
        <w:rPr>
          <w:rFonts w:cstheme="minorHAnsi"/>
          <w:b/>
        </w:rPr>
      </w:pPr>
    </w:p>
    <w:p w:rsidR="00590CE6" w:rsidRDefault="00590CE6" w:rsidP="00590CE6">
      <w:pPr>
        <w:spacing w:after="0" w:line="240" w:lineRule="auto"/>
        <w:jc w:val="both"/>
        <w:rPr>
          <w:rFonts w:cstheme="minorHAnsi"/>
          <w:b/>
        </w:rPr>
      </w:pPr>
    </w:p>
    <w:p w:rsidR="00590CE6" w:rsidRDefault="00590CE6" w:rsidP="00590CE6">
      <w:pPr>
        <w:spacing w:after="0" w:line="240" w:lineRule="auto"/>
        <w:jc w:val="both"/>
        <w:rPr>
          <w:rFonts w:cstheme="minorHAnsi"/>
          <w:b/>
        </w:rPr>
      </w:pPr>
    </w:p>
    <w:p w:rsidR="00590CE6" w:rsidRDefault="00590CE6" w:rsidP="00590CE6">
      <w:pPr>
        <w:spacing w:after="0" w:line="240" w:lineRule="auto"/>
        <w:jc w:val="both"/>
        <w:rPr>
          <w:rFonts w:cstheme="minorHAnsi"/>
          <w:b/>
        </w:rPr>
      </w:pPr>
    </w:p>
    <w:p w:rsidR="00590CE6" w:rsidRDefault="00590CE6" w:rsidP="00590CE6">
      <w:pPr>
        <w:spacing w:after="0" w:line="240" w:lineRule="auto"/>
        <w:jc w:val="both"/>
        <w:rPr>
          <w:rFonts w:cstheme="minorHAnsi"/>
          <w:b/>
        </w:rPr>
      </w:pPr>
    </w:p>
    <w:p w:rsidR="00590CE6" w:rsidRDefault="00590CE6" w:rsidP="00590CE6">
      <w:pPr>
        <w:spacing w:after="0" w:line="240" w:lineRule="auto"/>
        <w:jc w:val="both"/>
        <w:rPr>
          <w:rFonts w:cstheme="minorHAnsi"/>
          <w:b/>
        </w:rPr>
      </w:pPr>
    </w:p>
    <w:p w:rsidR="00590CE6" w:rsidRDefault="00590CE6" w:rsidP="00590CE6">
      <w:pPr>
        <w:spacing w:after="0" w:line="240" w:lineRule="auto"/>
        <w:jc w:val="both"/>
        <w:rPr>
          <w:rFonts w:cstheme="minorHAnsi"/>
          <w:b/>
        </w:rPr>
      </w:pPr>
    </w:p>
    <w:p w:rsidR="00590CE6" w:rsidRDefault="00590CE6" w:rsidP="00590CE6">
      <w:pPr>
        <w:spacing w:after="0" w:line="240" w:lineRule="auto"/>
        <w:jc w:val="both"/>
        <w:rPr>
          <w:rFonts w:cstheme="minorHAnsi"/>
          <w:b/>
        </w:rPr>
      </w:pPr>
    </w:p>
    <w:p w:rsidR="00590CE6" w:rsidRDefault="00590CE6" w:rsidP="00590CE6">
      <w:pPr>
        <w:spacing w:after="0" w:line="240" w:lineRule="auto"/>
        <w:jc w:val="both"/>
        <w:rPr>
          <w:rFonts w:cstheme="minorHAnsi"/>
          <w:b/>
        </w:rPr>
      </w:pPr>
    </w:p>
    <w:p w:rsidR="00590CE6" w:rsidRDefault="00590CE6" w:rsidP="00590CE6">
      <w:pPr>
        <w:spacing w:after="0" w:line="240" w:lineRule="auto"/>
        <w:jc w:val="both"/>
        <w:rPr>
          <w:rFonts w:cstheme="minorHAnsi"/>
          <w:b/>
        </w:rPr>
      </w:pPr>
    </w:p>
    <w:p w:rsidR="00590CE6" w:rsidRDefault="00590CE6" w:rsidP="00590CE6">
      <w:pPr>
        <w:spacing w:after="0" w:line="240" w:lineRule="auto"/>
        <w:jc w:val="both"/>
        <w:rPr>
          <w:rFonts w:cstheme="minorHAnsi"/>
          <w:b/>
        </w:rPr>
      </w:pPr>
    </w:p>
    <w:p w:rsidR="00590CE6" w:rsidRDefault="00590CE6" w:rsidP="00590CE6">
      <w:pPr>
        <w:spacing w:after="0" w:line="240" w:lineRule="auto"/>
        <w:jc w:val="both"/>
        <w:rPr>
          <w:rFonts w:cstheme="minorHAnsi"/>
          <w:b/>
        </w:rPr>
      </w:pPr>
    </w:p>
    <w:p w:rsidR="00590CE6" w:rsidRDefault="00590CE6" w:rsidP="00590CE6">
      <w:pPr>
        <w:spacing w:after="0" w:line="240" w:lineRule="auto"/>
        <w:jc w:val="both"/>
        <w:rPr>
          <w:rFonts w:cstheme="minorHAnsi"/>
          <w:b/>
        </w:rPr>
      </w:pPr>
    </w:p>
    <w:p w:rsidR="00590CE6" w:rsidRDefault="00590CE6" w:rsidP="00590CE6">
      <w:pPr>
        <w:spacing w:after="0" w:line="240" w:lineRule="auto"/>
        <w:jc w:val="both"/>
        <w:rPr>
          <w:rFonts w:cstheme="minorHAnsi"/>
          <w:b/>
        </w:rPr>
      </w:pPr>
    </w:p>
    <w:p w:rsidR="00590CE6" w:rsidRDefault="00590CE6" w:rsidP="00590CE6">
      <w:pPr>
        <w:spacing w:after="0" w:line="240" w:lineRule="auto"/>
        <w:jc w:val="both"/>
        <w:rPr>
          <w:rFonts w:cstheme="minorHAnsi"/>
          <w:b/>
        </w:rPr>
      </w:pPr>
    </w:p>
    <w:p w:rsidR="00590CE6" w:rsidRDefault="00590CE6" w:rsidP="00590CE6">
      <w:pPr>
        <w:spacing w:after="0" w:line="240" w:lineRule="auto"/>
        <w:jc w:val="both"/>
        <w:rPr>
          <w:rFonts w:cstheme="minorHAnsi"/>
          <w:b/>
        </w:rPr>
      </w:pPr>
    </w:p>
    <w:p w:rsidR="00590CE6" w:rsidRDefault="00590CE6" w:rsidP="00590CE6">
      <w:pPr>
        <w:spacing w:after="0" w:line="240" w:lineRule="auto"/>
        <w:jc w:val="both"/>
        <w:rPr>
          <w:rFonts w:cstheme="minorHAnsi"/>
          <w:b/>
        </w:rPr>
      </w:pPr>
    </w:p>
    <w:p w:rsidR="00590CE6" w:rsidRDefault="00590CE6" w:rsidP="00590CE6">
      <w:pPr>
        <w:spacing w:after="0" w:line="240" w:lineRule="auto"/>
        <w:jc w:val="both"/>
        <w:rPr>
          <w:rFonts w:cstheme="minorHAnsi"/>
          <w:b/>
        </w:rPr>
      </w:pPr>
    </w:p>
    <w:p w:rsidR="00590CE6" w:rsidRDefault="00590CE6" w:rsidP="00590CE6">
      <w:pPr>
        <w:spacing w:after="0" w:line="240" w:lineRule="auto"/>
        <w:jc w:val="both"/>
        <w:rPr>
          <w:rFonts w:cstheme="minorHAnsi"/>
          <w:b/>
        </w:rPr>
      </w:pPr>
    </w:p>
    <w:p w:rsidR="00590CE6" w:rsidRDefault="00590CE6" w:rsidP="00590CE6">
      <w:pPr>
        <w:spacing w:after="0" w:line="240" w:lineRule="auto"/>
        <w:jc w:val="both"/>
        <w:rPr>
          <w:rFonts w:cstheme="minorHAnsi"/>
          <w:b/>
        </w:rPr>
      </w:pPr>
    </w:p>
    <w:p w:rsidR="00590CE6" w:rsidRDefault="00590CE6" w:rsidP="00590CE6">
      <w:pPr>
        <w:spacing w:after="0" w:line="240" w:lineRule="auto"/>
        <w:jc w:val="both"/>
        <w:rPr>
          <w:rFonts w:cstheme="minorHAnsi"/>
          <w:b/>
        </w:rPr>
      </w:pPr>
    </w:p>
    <w:p w:rsidR="00590CE6" w:rsidRDefault="00590CE6" w:rsidP="00590CE6">
      <w:pPr>
        <w:spacing w:after="0" w:line="240" w:lineRule="auto"/>
        <w:jc w:val="both"/>
        <w:rPr>
          <w:rFonts w:cstheme="minorHAnsi"/>
          <w:b/>
        </w:rPr>
      </w:pPr>
    </w:p>
    <w:p w:rsidR="00590CE6" w:rsidRDefault="00590CE6" w:rsidP="00590CE6">
      <w:pPr>
        <w:spacing w:after="0" w:line="240" w:lineRule="auto"/>
        <w:jc w:val="both"/>
        <w:rPr>
          <w:rFonts w:cstheme="minorHAnsi"/>
          <w:b/>
        </w:rPr>
      </w:pPr>
    </w:p>
    <w:p w:rsidR="00590CE6" w:rsidRDefault="00590CE6" w:rsidP="00590CE6">
      <w:pPr>
        <w:spacing w:after="0" w:line="240" w:lineRule="auto"/>
        <w:jc w:val="both"/>
        <w:rPr>
          <w:rFonts w:cstheme="minorHAnsi"/>
          <w:b/>
        </w:rPr>
      </w:pPr>
    </w:p>
    <w:p w:rsidR="00590CE6" w:rsidRDefault="00590CE6" w:rsidP="00590CE6">
      <w:pPr>
        <w:spacing w:after="0" w:line="240" w:lineRule="auto"/>
        <w:jc w:val="both"/>
        <w:rPr>
          <w:rFonts w:cstheme="minorHAnsi"/>
          <w:b/>
        </w:rPr>
      </w:pPr>
    </w:p>
    <w:p w:rsidR="00590CE6" w:rsidRDefault="00590CE6" w:rsidP="00590CE6">
      <w:pPr>
        <w:spacing w:after="0" w:line="240" w:lineRule="auto"/>
        <w:jc w:val="both"/>
        <w:rPr>
          <w:rFonts w:cstheme="minorHAnsi"/>
          <w:b/>
        </w:rPr>
      </w:pPr>
    </w:p>
    <w:p w:rsidR="00590CE6" w:rsidRDefault="00590CE6" w:rsidP="00590CE6">
      <w:pPr>
        <w:spacing w:after="0" w:line="240" w:lineRule="auto"/>
        <w:jc w:val="both"/>
        <w:rPr>
          <w:rFonts w:cstheme="minorHAnsi"/>
          <w:b/>
        </w:rPr>
      </w:pPr>
    </w:p>
    <w:p w:rsidR="00590CE6" w:rsidRDefault="00590CE6" w:rsidP="00590CE6">
      <w:pPr>
        <w:spacing w:after="0" w:line="240" w:lineRule="auto"/>
        <w:jc w:val="both"/>
        <w:rPr>
          <w:rFonts w:cstheme="minorHAnsi"/>
          <w:b/>
        </w:rPr>
      </w:pPr>
    </w:p>
    <w:p w:rsidR="00590CE6" w:rsidRDefault="00590CE6" w:rsidP="00590CE6">
      <w:pPr>
        <w:spacing w:after="0" w:line="240" w:lineRule="auto"/>
        <w:jc w:val="both"/>
        <w:rPr>
          <w:rFonts w:cstheme="minorHAnsi"/>
          <w:b/>
        </w:rPr>
      </w:pPr>
    </w:p>
    <w:p w:rsidR="00590CE6" w:rsidRDefault="00590CE6" w:rsidP="00590CE6">
      <w:pPr>
        <w:spacing w:after="0" w:line="240" w:lineRule="auto"/>
        <w:jc w:val="both"/>
        <w:rPr>
          <w:rFonts w:cstheme="minorHAnsi"/>
          <w:b/>
        </w:rPr>
      </w:pPr>
    </w:p>
    <w:p w:rsidR="00590CE6" w:rsidRDefault="00590CE6" w:rsidP="00590CE6">
      <w:pPr>
        <w:spacing w:after="0" w:line="240" w:lineRule="auto"/>
        <w:jc w:val="both"/>
        <w:rPr>
          <w:rFonts w:cstheme="minorHAnsi"/>
          <w:b/>
        </w:rPr>
      </w:pPr>
    </w:p>
    <w:p w:rsidR="00590CE6" w:rsidRDefault="00590CE6" w:rsidP="00590CE6">
      <w:pPr>
        <w:spacing w:after="0" w:line="240" w:lineRule="auto"/>
        <w:jc w:val="both"/>
        <w:rPr>
          <w:rFonts w:cstheme="minorHAnsi"/>
          <w:b/>
        </w:rPr>
      </w:pPr>
    </w:p>
    <w:p w:rsidR="00590CE6" w:rsidRDefault="00590CE6" w:rsidP="00590CE6">
      <w:pPr>
        <w:spacing w:after="0" w:line="240" w:lineRule="auto"/>
        <w:jc w:val="both"/>
        <w:rPr>
          <w:rFonts w:cstheme="minorHAnsi"/>
          <w:b/>
        </w:rPr>
      </w:pPr>
    </w:p>
    <w:p w:rsidR="00590CE6" w:rsidRDefault="00590CE6" w:rsidP="00590CE6">
      <w:pPr>
        <w:spacing w:after="0" w:line="360" w:lineRule="auto"/>
        <w:jc w:val="both"/>
        <w:rPr>
          <w:rFonts w:cstheme="minorHAnsi"/>
          <w:lang w:val="en-US"/>
        </w:rPr>
      </w:pPr>
    </w:p>
    <w:tbl>
      <w:tblPr>
        <w:tblStyle w:val="TableGrid"/>
        <w:tblW w:w="0" w:type="auto"/>
        <w:tblLook w:val="04A0" w:firstRow="1" w:lastRow="0" w:firstColumn="1" w:lastColumn="0" w:noHBand="0" w:noVBand="1"/>
      </w:tblPr>
      <w:tblGrid>
        <w:gridCol w:w="9040"/>
      </w:tblGrid>
      <w:tr w:rsidR="00590CE6" w:rsidTr="00401C58">
        <w:tc>
          <w:tcPr>
            <w:tcW w:w="9242" w:type="dxa"/>
          </w:tcPr>
          <w:p w:rsidR="00590CE6" w:rsidRDefault="00590CE6" w:rsidP="00401C58">
            <w:pPr>
              <w:spacing w:line="360" w:lineRule="auto"/>
              <w:jc w:val="center"/>
              <w:rPr>
                <w:rFonts w:cstheme="minorHAnsi"/>
                <w:b/>
                <w:sz w:val="28"/>
                <w:szCs w:val="28"/>
                <w:lang w:val="en-US"/>
              </w:rPr>
            </w:pPr>
          </w:p>
          <w:p w:rsidR="00590CE6" w:rsidRDefault="00590CE6" w:rsidP="00401C58">
            <w:pPr>
              <w:spacing w:line="360" w:lineRule="auto"/>
              <w:jc w:val="center"/>
              <w:rPr>
                <w:rFonts w:cstheme="minorHAnsi"/>
                <w:b/>
                <w:sz w:val="28"/>
                <w:szCs w:val="28"/>
                <w:lang w:val="en-US"/>
              </w:rPr>
            </w:pPr>
            <w:r>
              <w:rPr>
                <w:rFonts w:cstheme="minorHAnsi"/>
                <w:b/>
                <w:sz w:val="28"/>
                <w:szCs w:val="28"/>
                <w:lang w:val="en-US"/>
              </w:rPr>
              <w:t>Kajian Kes 12.2</w:t>
            </w:r>
          </w:p>
          <w:p w:rsidR="00590CE6" w:rsidRDefault="00590CE6" w:rsidP="00401C58">
            <w:pPr>
              <w:ind w:left="142" w:right="166"/>
              <w:jc w:val="both"/>
              <w:rPr>
                <w:rFonts w:cstheme="minorHAnsi"/>
              </w:rPr>
            </w:pPr>
          </w:p>
          <w:p w:rsidR="00590CE6" w:rsidRDefault="00590CE6" w:rsidP="00401C58">
            <w:pPr>
              <w:ind w:left="142" w:right="166"/>
              <w:jc w:val="both"/>
              <w:rPr>
                <w:rFonts w:cstheme="minorHAnsi"/>
              </w:rPr>
            </w:pPr>
            <w:r>
              <w:rPr>
                <w:rFonts w:cstheme="minorHAnsi"/>
              </w:rPr>
              <w:t>Seorang pelajar yang keciciran berusia 13 tahun didakwa dirogol oleh seorang lelaki berusia 68 tahun, yang merupakan sahabat keluarganya, lapor Sin Chew Daily.</w:t>
            </w:r>
          </w:p>
          <w:p w:rsidR="00590CE6" w:rsidRDefault="00590CE6" w:rsidP="00401C58">
            <w:pPr>
              <w:ind w:left="142" w:right="166"/>
              <w:jc w:val="both"/>
              <w:rPr>
                <w:rFonts w:cstheme="minorHAnsi"/>
              </w:rPr>
            </w:pPr>
          </w:p>
          <w:p w:rsidR="00590CE6" w:rsidRDefault="00590CE6" w:rsidP="00401C58">
            <w:pPr>
              <w:ind w:left="142" w:right="166"/>
              <w:jc w:val="both"/>
              <w:rPr>
                <w:rFonts w:cstheme="minorHAnsi"/>
              </w:rPr>
            </w:pPr>
            <w:r>
              <w:rPr>
                <w:rFonts w:cstheme="minorHAnsi"/>
              </w:rPr>
              <w:t>Difahamkan bahawa gadis itu dihantar ke hospital untuk rawatan oleh lelaki itu selepas mengalami sakit perut yang teruk.</w:t>
            </w:r>
          </w:p>
          <w:p w:rsidR="00590CE6" w:rsidRDefault="00590CE6" w:rsidP="00401C58">
            <w:pPr>
              <w:ind w:left="142" w:right="166"/>
              <w:jc w:val="both"/>
              <w:rPr>
                <w:rFonts w:cstheme="minorHAnsi"/>
              </w:rPr>
            </w:pPr>
          </w:p>
          <w:p w:rsidR="00590CE6" w:rsidRDefault="00590CE6" w:rsidP="00401C58">
            <w:pPr>
              <w:ind w:left="142" w:right="166"/>
              <w:jc w:val="both"/>
              <w:rPr>
                <w:rFonts w:cstheme="minorHAnsi"/>
              </w:rPr>
            </w:pPr>
            <w:r>
              <w:rPr>
                <w:rFonts w:cstheme="minorHAnsi"/>
              </w:rPr>
              <w:t>Seorang doktor di sana membuat laporan polis apabila dia mengetahui bahawa gadis itu telah didera secara seksual.</w:t>
            </w:r>
          </w:p>
          <w:p w:rsidR="00590CE6" w:rsidRDefault="00590CE6" w:rsidP="00401C58">
            <w:pPr>
              <w:ind w:left="142" w:right="166"/>
              <w:jc w:val="both"/>
              <w:rPr>
                <w:rFonts w:cstheme="minorHAnsi"/>
              </w:rPr>
            </w:pPr>
          </w:p>
          <w:p w:rsidR="00590CE6" w:rsidRDefault="00590CE6" w:rsidP="00401C58">
            <w:pPr>
              <w:ind w:left="142" w:right="166"/>
              <w:jc w:val="both"/>
              <w:rPr>
                <w:rFonts w:cstheme="minorHAnsi"/>
              </w:rPr>
            </w:pPr>
            <w:r>
              <w:rPr>
                <w:rFonts w:cstheme="minorHAnsi"/>
              </w:rPr>
              <w:t>Lelaki itu ditahan sekitar jam 6 petang pada Selasa selepas laporan polis dibuat.</w:t>
            </w:r>
          </w:p>
          <w:p w:rsidR="00590CE6" w:rsidRDefault="00590CE6" w:rsidP="00401C58">
            <w:pPr>
              <w:ind w:left="142" w:right="166"/>
              <w:jc w:val="both"/>
              <w:rPr>
                <w:rFonts w:cstheme="minorHAnsi"/>
              </w:rPr>
            </w:pPr>
          </w:p>
          <w:p w:rsidR="00590CE6" w:rsidRDefault="00590CE6" w:rsidP="00401C58">
            <w:pPr>
              <w:ind w:left="142" w:right="166"/>
              <w:jc w:val="both"/>
              <w:rPr>
                <w:rFonts w:cstheme="minorHAnsi"/>
              </w:rPr>
            </w:pPr>
            <w:r>
              <w:rPr>
                <w:rFonts w:cstheme="minorHAnsi"/>
              </w:rPr>
              <w:t>Akhbar berbahasa Cina itu melaporkan bahawa gadis itu memberitahu polis bahawa dia telah melakukan hubungan seks dengan lelaki itu beberapa kali.</w:t>
            </w:r>
          </w:p>
          <w:p w:rsidR="00590CE6" w:rsidRDefault="00590CE6" w:rsidP="00401C58">
            <w:pPr>
              <w:ind w:left="142" w:right="166"/>
              <w:jc w:val="both"/>
              <w:rPr>
                <w:rFonts w:cstheme="minorHAnsi"/>
              </w:rPr>
            </w:pPr>
          </w:p>
          <w:p w:rsidR="00590CE6" w:rsidRDefault="00590CE6" w:rsidP="00401C58">
            <w:pPr>
              <w:ind w:left="142" w:right="166"/>
              <w:jc w:val="both"/>
              <w:rPr>
                <w:rFonts w:cstheme="minorHAnsi"/>
              </w:rPr>
            </w:pPr>
            <w:r>
              <w:rPr>
                <w:rFonts w:cstheme="minorHAnsi"/>
              </w:rPr>
              <w:t>Kejadian terbaru berlaku pada hari Sabtu di sebuah motel di Kota Sentosa, Kuching di Sarawak. Turut dilaporkan bahawa lelaki itu mengenali ibu bapa gadis tersebut, dan ada kalanya gadis tersebut mengikut lelaki itu keluar.</w:t>
            </w:r>
          </w:p>
          <w:p w:rsidR="00590CE6" w:rsidRDefault="00590CE6" w:rsidP="00401C58">
            <w:pPr>
              <w:spacing w:line="360" w:lineRule="auto"/>
              <w:jc w:val="both"/>
              <w:rPr>
                <w:rFonts w:cstheme="minorHAnsi"/>
                <w:b/>
                <w:lang w:val="en-US"/>
              </w:rPr>
            </w:pPr>
          </w:p>
        </w:tc>
      </w:tr>
    </w:tbl>
    <w:p w:rsidR="00590CE6" w:rsidRDefault="00590CE6" w:rsidP="00590CE6">
      <w:pPr>
        <w:spacing w:after="0" w:line="360" w:lineRule="auto"/>
        <w:jc w:val="both"/>
        <w:rPr>
          <w:rFonts w:cstheme="minorHAnsi"/>
          <w:b/>
          <w:lang w:val="en-US"/>
        </w:rPr>
      </w:pPr>
    </w:p>
    <w:tbl>
      <w:tblPr>
        <w:tblStyle w:val="TableGrid"/>
        <w:tblW w:w="0" w:type="auto"/>
        <w:tblLook w:val="04A0" w:firstRow="1" w:lastRow="0" w:firstColumn="1" w:lastColumn="0" w:noHBand="0" w:noVBand="1"/>
      </w:tblPr>
      <w:tblGrid>
        <w:gridCol w:w="9040"/>
      </w:tblGrid>
      <w:tr w:rsidR="00590CE6" w:rsidTr="00401C58">
        <w:tc>
          <w:tcPr>
            <w:tcW w:w="9242" w:type="dxa"/>
          </w:tcPr>
          <w:p w:rsidR="00590CE6" w:rsidRDefault="00590CE6" w:rsidP="00401C58">
            <w:pPr>
              <w:spacing w:line="360" w:lineRule="auto"/>
              <w:jc w:val="both"/>
              <w:rPr>
                <w:rFonts w:cstheme="minorHAnsi"/>
                <w:lang w:val="en-US"/>
              </w:rPr>
            </w:pPr>
          </w:p>
          <w:p w:rsidR="00590CE6" w:rsidRDefault="00590CE6" w:rsidP="00401C58">
            <w:pPr>
              <w:spacing w:line="360" w:lineRule="auto"/>
              <w:jc w:val="center"/>
              <w:rPr>
                <w:rFonts w:cstheme="minorHAnsi"/>
                <w:b/>
                <w:sz w:val="28"/>
                <w:szCs w:val="28"/>
                <w:lang w:val="en-US"/>
              </w:rPr>
            </w:pPr>
            <w:r>
              <w:rPr>
                <w:rFonts w:cstheme="minorHAnsi"/>
                <w:b/>
                <w:sz w:val="28"/>
                <w:szCs w:val="28"/>
                <w:lang w:val="en-US"/>
              </w:rPr>
              <w:t>AKTIVITI 12.2:  KAJIAN KES</w:t>
            </w:r>
          </w:p>
          <w:p w:rsidR="00590CE6" w:rsidRDefault="00590CE6" w:rsidP="00590CE6">
            <w:pPr>
              <w:pStyle w:val="ListParagraph"/>
              <w:numPr>
                <w:ilvl w:val="0"/>
                <w:numId w:val="1"/>
              </w:numPr>
              <w:spacing w:line="360" w:lineRule="auto"/>
              <w:jc w:val="both"/>
            </w:pPr>
            <w:r>
              <w:t>Bahagikan peserta kepada kumpulan 4 - 5 orang (bergantung kepada jumlah peserta)</w:t>
            </w:r>
          </w:p>
          <w:p w:rsidR="00590CE6" w:rsidRDefault="00590CE6" w:rsidP="00590CE6">
            <w:pPr>
              <w:pStyle w:val="ListParagraph"/>
              <w:numPr>
                <w:ilvl w:val="0"/>
                <w:numId w:val="1"/>
              </w:numPr>
              <w:spacing w:line="360" w:lineRule="auto"/>
              <w:jc w:val="both"/>
              <w:rPr>
                <w:rFonts w:cstheme="minorHAnsi"/>
                <w:lang w:val="en-US"/>
              </w:rPr>
            </w:pPr>
            <w:r>
              <w:rPr>
                <w:lang w:val="en-US"/>
              </w:rPr>
              <w:t>Edarkan Kertas Edaran 10.2 kepada setiap kumpulan</w:t>
            </w:r>
            <w:r>
              <w:rPr>
                <w:rFonts w:cstheme="minorHAnsi"/>
                <w:lang w:val="en-US"/>
              </w:rPr>
              <w:t>.</w:t>
            </w:r>
          </w:p>
          <w:p w:rsidR="00590CE6" w:rsidRDefault="00590CE6" w:rsidP="00401C58">
            <w:pPr>
              <w:spacing w:line="360" w:lineRule="auto"/>
              <w:jc w:val="both"/>
              <w:rPr>
                <w:rFonts w:cstheme="minorHAnsi"/>
                <w:b/>
                <w:lang w:val="en-US"/>
              </w:rPr>
            </w:pPr>
            <w:r>
              <w:rPr>
                <w:b/>
                <w:lang w:val="en-US"/>
              </w:rPr>
              <w:t>Minta peserta untuk membincangkan:</w:t>
            </w:r>
            <w:r>
              <w:rPr>
                <w:rFonts w:cstheme="minorHAnsi"/>
                <w:b/>
                <w:lang w:val="en-US"/>
              </w:rPr>
              <w:t xml:space="preserve"> </w:t>
            </w:r>
          </w:p>
          <w:p w:rsidR="00590CE6" w:rsidRDefault="00590CE6" w:rsidP="00590CE6">
            <w:pPr>
              <w:pStyle w:val="ListParagraph"/>
              <w:numPr>
                <w:ilvl w:val="1"/>
                <w:numId w:val="1"/>
              </w:numPr>
              <w:spacing w:line="360" w:lineRule="auto"/>
              <w:jc w:val="both"/>
            </w:pPr>
            <w:r>
              <w:t>Apakah akta/akta-akta yang telah dilanggar oleh pelaku/pesalah dalam kes itu? Mengapa?</w:t>
            </w:r>
          </w:p>
          <w:p w:rsidR="00590CE6" w:rsidRDefault="00590CE6" w:rsidP="00590CE6">
            <w:pPr>
              <w:pStyle w:val="ListParagraph"/>
              <w:numPr>
                <w:ilvl w:val="1"/>
                <w:numId w:val="1"/>
              </w:numPr>
              <w:spacing w:line="360" w:lineRule="auto"/>
              <w:jc w:val="both"/>
              <w:rPr>
                <w:rFonts w:cstheme="minorHAnsi"/>
                <w:lang w:val="en-US"/>
              </w:rPr>
            </w:pPr>
            <w:r>
              <w:rPr>
                <w:lang w:val="en-US"/>
              </w:rPr>
              <w:t>Apakah langkah-langkah pencegahan yang boleh diambil oleh mangsa yang terselamat pada masa akan datang?</w:t>
            </w:r>
          </w:p>
          <w:p w:rsidR="00590CE6" w:rsidRDefault="00590CE6" w:rsidP="00401C58">
            <w:pPr>
              <w:spacing w:line="360" w:lineRule="auto"/>
              <w:jc w:val="both"/>
              <w:rPr>
                <w:rFonts w:cstheme="minorHAnsi"/>
                <w:lang w:val="en-US"/>
              </w:rPr>
            </w:pPr>
            <w:r>
              <w:rPr>
                <w:lang w:val="en-US"/>
              </w:rPr>
              <w:t>Perbincangan: Simpulkan sesi dengan meringkaskan jenayah-jenayah yang boleh dihukum di Malaysia, galakkan mangsa yang terselamat untuk mencari bantuan dan pesalah untuk mendapatkan rawatan pemulihan.</w:t>
            </w:r>
            <w:r>
              <w:rPr>
                <w:rFonts w:cstheme="minorHAnsi"/>
                <w:lang w:val="en-US"/>
              </w:rPr>
              <w:t xml:space="preserve"> </w:t>
            </w:r>
          </w:p>
          <w:p w:rsidR="00590CE6" w:rsidRDefault="00590CE6" w:rsidP="00401C58">
            <w:pPr>
              <w:spacing w:line="360" w:lineRule="auto"/>
              <w:jc w:val="both"/>
              <w:rPr>
                <w:rFonts w:cstheme="minorHAnsi"/>
                <w:b/>
                <w:lang w:val="en-US"/>
              </w:rPr>
            </w:pPr>
          </w:p>
        </w:tc>
      </w:tr>
    </w:tbl>
    <w:p w:rsidR="00590CE6" w:rsidRDefault="00590CE6" w:rsidP="00590CE6">
      <w:pPr>
        <w:spacing w:after="0" w:line="360" w:lineRule="auto"/>
        <w:jc w:val="both"/>
        <w:rPr>
          <w:rFonts w:cstheme="minorHAnsi"/>
          <w:b/>
          <w:lang w:val="en-US"/>
        </w:rPr>
      </w:pPr>
    </w:p>
    <w:p w:rsidR="00590CE6" w:rsidRDefault="00590CE6" w:rsidP="00590CE6">
      <w:pPr>
        <w:spacing w:after="0" w:line="360" w:lineRule="auto"/>
        <w:jc w:val="both"/>
        <w:rPr>
          <w:rFonts w:cstheme="minorHAnsi"/>
          <w:lang w:val="en-US"/>
        </w:rPr>
      </w:pPr>
    </w:p>
    <w:p w:rsidR="00590CE6" w:rsidRDefault="00590CE6" w:rsidP="00590CE6">
      <w:pPr>
        <w:spacing w:after="0" w:line="360" w:lineRule="auto"/>
        <w:jc w:val="both"/>
        <w:rPr>
          <w:rFonts w:cstheme="minorHAnsi"/>
          <w:lang w:val="en-US"/>
        </w:rPr>
      </w:pPr>
    </w:p>
    <w:p w:rsidR="00590CE6" w:rsidRDefault="00590CE6" w:rsidP="00590CE6">
      <w:pPr>
        <w:spacing w:after="0" w:line="360" w:lineRule="auto"/>
        <w:jc w:val="both"/>
        <w:rPr>
          <w:rFonts w:cstheme="minorHAnsi"/>
          <w:lang w:val="en-US"/>
        </w:rPr>
      </w:pPr>
      <w:r>
        <w:rPr>
          <w:rFonts w:cstheme="minorHAnsi"/>
          <w:lang w:val="en-US"/>
        </w:rPr>
        <w:t xml:space="preserve"> </w:t>
      </w:r>
    </w:p>
    <w:tbl>
      <w:tblPr>
        <w:tblStyle w:val="TableGrid"/>
        <w:tblW w:w="0" w:type="auto"/>
        <w:tblLook w:val="04A0" w:firstRow="1" w:lastRow="0" w:firstColumn="1" w:lastColumn="0" w:noHBand="0" w:noVBand="1"/>
      </w:tblPr>
      <w:tblGrid>
        <w:gridCol w:w="9040"/>
      </w:tblGrid>
      <w:tr w:rsidR="00590CE6" w:rsidTr="00401C58">
        <w:tc>
          <w:tcPr>
            <w:tcW w:w="9242" w:type="dxa"/>
          </w:tcPr>
          <w:p w:rsidR="00590CE6" w:rsidRDefault="00590CE6" w:rsidP="00401C58">
            <w:pPr>
              <w:spacing w:line="360" w:lineRule="auto"/>
              <w:jc w:val="both"/>
              <w:rPr>
                <w:rFonts w:cstheme="minorHAnsi"/>
                <w:lang w:val="en-US"/>
              </w:rPr>
            </w:pPr>
          </w:p>
          <w:p w:rsidR="00590CE6" w:rsidRDefault="00590CE6" w:rsidP="00401C58">
            <w:pPr>
              <w:spacing w:line="360" w:lineRule="auto"/>
              <w:jc w:val="center"/>
              <w:rPr>
                <w:rFonts w:cstheme="minorHAnsi"/>
                <w:b/>
                <w:sz w:val="28"/>
                <w:szCs w:val="28"/>
                <w:lang w:val="en-US"/>
              </w:rPr>
            </w:pPr>
            <w:r>
              <w:rPr>
                <w:rFonts w:cstheme="minorHAnsi"/>
                <w:b/>
                <w:sz w:val="28"/>
                <w:szCs w:val="28"/>
                <w:lang w:val="en-US"/>
              </w:rPr>
              <w:t>KAJIAN KES 12.3</w:t>
            </w:r>
          </w:p>
          <w:p w:rsidR="00590CE6" w:rsidRDefault="00590CE6" w:rsidP="00401C58">
            <w:pPr>
              <w:spacing w:line="276" w:lineRule="auto"/>
              <w:ind w:left="142" w:right="185"/>
              <w:jc w:val="both"/>
              <w:rPr>
                <w:rFonts w:cstheme="minorHAnsi"/>
              </w:rPr>
            </w:pPr>
            <w:r>
              <w:rPr>
                <w:rFonts w:cstheme="minorHAnsi"/>
              </w:rPr>
              <w:t>KUALA LUMPUR: Dia meninggalkan rumahnya di Sarawak pada 26 Ogos untuk menghadiri kolej di Kuala Lumpur tetapi mendapati dirinya diperkosa berulang kali oleh bapanya selepas dia menjemputnya di lapangan terbang.</w:t>
            </w:r>
          </w:p>
          <w:p w:rsidR="00590CE6" w:rsidRDefault="00590CE6" w:rsidP="00401C58">
            <w:pPr>
              <w:spacing w:line="276" w:lineRule="auto"/>
              <w:ind w:left="142" w:right="185"/>
              <w:jc w:val="both"/>
              <w:rPr>
                <w:rFonts w:cstheme="minorHAnsi"/>
              </w:rPr>
            </w:pPr>
          </w:p>
          <w:p w:rsidR="00590CE6" w:rsidRDefault="00590CE6" w:rsidP="00401C58">
            <w:pPr>
              <w:spacing w:line="276" w:lineRule="auto"/>
              <w:ind w:left="142" w:right="185"/>
              <w:jc w:val="both"/>
              <w:rPr>
                <w:rFonts w:cstheme="minorHAnsi"/>
              </w:rPr>
            </w:pPr>
            <w:r>
              <w:rPr>
                <w:rFonts w:cstheme="minorHAnsi"/>
              </w:rPr>
              <w:t>Semalam, lelaki berusia 38 tahun itu mengaku bersalah terhadap 11 tuduhan rogol dan satu untuk seks oral di bilik sewanya di Lorong Haji Taib 1 di sini antara 27 Ogos dan 7 Sept tahun ini. Selepas menerangkan tindakannya sebagai menjijikkan, Hakim Mahkamah Sesyen M. Kunasundary menjatuhkan hukuman penjara 80 tahun dan 110 sebatan rotan. Beliau berkata: "Tertuduh sepatutnya ingat bahawa menjadi bapa adalah suatu tanggungjawap yang berdasarkan pada kepercayaan."</w:t>
            </w:r>
          </w:p>
          <w:p w:rsidR="00590CE6" w:rsidRDefault="00590CE6" w:rsidP="00401C58">
            <w:pPr>
              <w:spacing w:line="276" w:lineRule="auto"/>
              <w:ind w:left="142" w:right="185"/>
              <w:jc w:val="both"/>
              <w:rPr>
                <w:rFonts w:cstheme="minorHAnsi"/>
              </w:rPr>
            </w:pPr>
            <w:r>
              <w:rPr>
                <w:rFonts w:cstheme="minorHAnsi"/>
              </w:rPr>
              <w:t> </w:t>
            </w:r>
            <w:r>
              <w:rPr>
                <w:rFonts w:cstheme="minorHAnsi"/>
              </w:rPr>
              <w:t>Hakim berkata, perbuatannya itu boleh menyebabkan gadis berusia 16 tahun itu trauma selama-lamanya. "Mahkamah tidak boleh memaafkan kamu atas apa yang telah kamu lakukan," kata Kunasundary yang mengarahkan 10 sebatan rotan untuk setiap pertuduhan. Lelaki itu, yang digari dan berpakaian penjara merah, berwajah kosong ketika Kunasundary membacakan hukuman itu.</w:t>
            </w:r>
          </w:p>
          <w:p w:rsidR="00590CE6" w:rsidRDefault="00590CE6" w:rsidP="00401C58">
            <w:pPr>
              <w:spacing w:line="276" w:lineRule="auto"/>
              <w:ind w:left="142" w:right="185"/>
              <w:jc w:val="both"/>
              <w:rPr>
                <w:rFonts w:cstheme="minorHAnsi"/>
              </w:rPr>
            </w:pPr>
          </w:p>
          <w:p w:rsidR="00590CE6" w:rsidRDefault="00590CE6" w:rsidP="00401C58">
            <w:pPr>
              <w:spacing w:line="276" w:lineRule="auto"/>
              <w:ind w:left="142" w:right="185"/>
              <w:jc w:val="both"/>
              <w:rPr>
                <w:rFonts w:cstheme="minorHAnsi"/>
              </w:rPr>
            </w:pPr>
            <w:r>
              <w:rPr>
                <w:rFonts w:cstheme="minorHAnsi"/>
              </w:rPr>
              <w:t>Menurut keterangan fakta, tertuduh telah mengambil anak perempuannya, yang berasal dari Sarawak, di lapangan terbang KLIA pada 26 Ogos dan membawa anaknya tinggal di rumah sewanya. Gadis itu, yang ditinggalkannya sejak berusia enam bulan, datang ke sini untuk belajar di sebuah kolej tetapi dia memberitahu bahawa kolej itu tidak wujud. Dia telah merogolnya banyak kali dan gadis itu terlalu takut untuk melakukan apa-apa kerana dia mengancam untuk membunuhnya. Dia sering memukulnya, memukul lututnya dengan tukul, menamparnya, menendang perutnya, mencekik dan memegang pisau ke lehernya.</w:t>
            </w:r>
          </w:p>
          <w:p w:rsidR="00590CE6" w:rsidRDefault="00590CE6" w:rsidP="00401C58">
            <w:pPr>
              <w:spacing w:line="360" w:lineRule="auto"/>
              <w:jc w:val="both"/>
              <w:rPr>
                <w:rFonts w:cstheme="minorHAnsi"/>
                <w:lang w:val="en-US"/>
              </w:rPr>
            </w:pPr>
          </w:p>
        </w:tc>
      </w:tr>
    </w:tbl>
    <w:p w:rsidR="00590CE6" w:rsidRDefault="00590CE6" w:rsidP="00590CE6">
      <w:pPr>
        <w:spacing w:after="0" w:line="360" w:lineRule="auto"/>
        <w:jc w:val="both"/>
        <w:rPr>
          <w:rFonts w:cstheme="minorHAnsi"/>
        </w:rPr>
      </w:pPr>
    </w:p>
    <w:tbl>
      <w:tblPr>
        <w:tblStyle w:val="TableGrid"/>
        <w:tblW w:w="0" w:type="auto"/>
        <w:tblLook w:val="04A0" w:firstRow="1" w:lastRow="0" w:firstColumn="1" w:lastColumn="0" w:noHBand="0" w:noVBand="1"/>
      </w:tblPr>
      <w:tblGrid>
        <w:gridCol w:w="9040"/>
      </w:tblGrid>
      <w:tr w:rsidR="00590CE6" w:rsidTr="00401C58">
        <w:tc>
          <w:tcPr>
            <w:tcW w:w="9242" w:type="dxa"/>
          </w:tcPr>
          <w:p w:rsidR="00590CE6" w:rsidRDefault="00590CE6" w:rsidP="00401C58">
            <w:pPr>
              <w:spacing w:line="360" w:lineRule="auto"/>
              <w:jc w:val="center"/>
              <w:rPr>
                <w:rFonts w:cstheme="minorHAnsi"/>
                <w:b/>
                <w:sz w:val="28"/>
                <w:szCs w:val="28"/>
              </w:rPr>
            </w:pPr>
            <w:r>
              <w:rPr>
                <w:rFonts w:cstheme="minorHAnsi"/>
                <w:b/>
                <w:sz w:val="28"/>
                <w:szCs w:val="28"/>
              </w:rPr>
              <w:t>AKTIVITI 12.3: KAJIAN KES</w:t>
            </w:r>
          </w:p>
          <w:p w:rsidR="00590CE6" w:rsidRDefault="00590CE6" w:rsidP="00590CE6">
            <w:pPr>
              <w:pStyle w:val="ListParagraph"/>
              <w:numPr>
                <w:ilvl w:val="0"/>
                <w:numId w:val="2"/>
              </w:numPr>
              <w:spacing w:line="360" w:lineRule="auto"/>
              <w:jc w:val="both"/>
            </w:pPr>
            <w:r>
              <w:t>Bahagikan peserta kepada kumpulan 4 - 5 orang (bergantung kepada jumlah peserta)</w:t>
            </w:r>
          </w:p>
          <w:p w:rsidR="00590CE6" w:rsidRDefault="00590CE6" w:rsidP="00590CE6">
            <w:pPr>
              <w:pStyle w:val="ListParagraph"/>
              <w:numPr>
                <w:ilvl w:val="0"/>
                <w:numId w:val="2"/>
              </w:numPr>
              <w:spacing w:line="360" w:lineRule="auto"/>
              <w:jc w:val="both"/>
              <w:rPr>
                <w:rFonts w:cstheme="minorHAnsi"/>
                <w:lang w:val="en-US"/>
              </w:rPr>
            </w:pPr>
            <w:r>
              <w:rPr>
                <w:lang w:val="en-US"/>
              </w:rPr>
              <w:t>Edarkan Kertas Edaran 10.3 kepada setiap kumpulan</w:t>
            </w:r>
            <w:r>
              <w:rPr>
                <w:rFonts w:cstheme="minorHAnsi"/>
                <w:lang w:val="en-US"/>
              </w:rPr>
              <w:t>.</w:t>
            </w:r>
          </w:p>
          <w:p w:rsidR="00590CE6" w:rsidRDefault="00590CE6" w:rsidP="00401C58">
            <w:pPr>
              <w:spacing w:line="360" w:lineRule="auto"/>
              <w:jc w:val="both"/>
              <w:rPr>
                <w:rFonts w:cstheme="minorHAnsi"/>
                <w:b/>
                <w:lang w:val="en-US"/>
              </w:rPr>
            </w:pPr>
            <w:r>
              <w:rPr>
                <w:b/>
                <w:lang w:val="en-US"/>
              </w:rPr>
              <w:t>Minta peserta untuk membincangkan:</w:t>
            </w:r>
            <w:r>
              <w:rPr>
                <w:rFonts w:cstheme="minorHAnsi"/>
                <w:b/>
                <w:lang w:val="en-US"/>
              </w:rPr>
              <w:t xml:space="preserve"> </w:t>
            </w:r>
          </w:p>
          <w:p w:rsidR="00590CE6" w:rsidRDefault="00590CE6" w:rsidP="00590CE6">
            <w:pPr>
              <w:pStyle w:val="ListParagraph"/>
              <w:numPr>
                <w:ilvl w:val="0"/>
                <w:numId w:val="3"/>
              </w:numPr>
              <w:spacing w:line="360" w:lineRule="auto"/>
              <w:jc w:val="both"/>
            </w:pPr>
            <w:r>
              <w:t>Apakah akta/akta-akta yang telah dilanggar oleh pelaku/pesalah dalam kes itu? Mengapa?</w:t>
            </w:r>
          </w:p>
          <w:p w:rsidR="00590CE6" w:rsidRDefault="00590CE6" w:rsidP="00590CE6">
            <w:pPr>
              <w:pStyle w:val="ListParagraph"/>
              <w:numPr>
                <w:ilvl w:val="0"/>
                <w:numId w:val="3"/>
              </w:numPr>
              <w:spacing w:line="360" w:lineRule="auto"/>
              <w:jc w:val="both"/>
              <w:rPr>
                <w:rFonts w:cstheme="minorHAnsi"/>
                <w:lang w:val="en-US"/>
              </w:rPr>
            </w:pPr>
            <w:r>
              <w:rPr>
                <w:lang w:val="en-US"/>
              </w:rPr>
              <w:t>Apakah langkah-langkah pencegahan yang boleh diambil oleh mangsa yang terselamat pada masa akan datang?</w:t>
            </w:r>
          </w:p>
          <w:p w:rsidR="00590CE6" w:rsidRDefault="00590CE6" w:rsidP="00401C58">
            <w:pPr>
              <w:spacing w:line="360" w:lineRule="auto"/>
              <w:jc w:val="both"/>
              <w:rPr>
                <w:rFonts w:cstheme="minorHAnsi"/>
                <w:lang w:val="en-US"/>
              </w:rPr>
            </w:pPr>
            <w:r>
              <w:rPr>
                <w:lang w:val="en-US"/>
              </w:rPr>
              <w:t>Perbincangan: Simpulkan sesi dengan meringkaskan jenayah-jenayah yang boleh dihukum di Malaysia, galakkan mangsa yang terselamat untuk mencari bantuan dan pesalah untuk mendapatkan rawatan pemulihan.</w:t>
            </w:r>
            <w:r>
              <w:rPr>
                <w:rFonts w:cstheme="minorHAnsi"/>
                <w:lang w:val="en-US"/>
              </w:rPr>
              <w:t xml:space="preserve"> </w:t>
            </w:r>
          </w:p>
        </w:tc>
      </w:tr>
    </w:tbl>
    <w:p w:rsidR="00590CE6" w:rsidRDefault="00590CE6" w:rsidP="00590CE6">
      <w:pPr>
        <w:spacing w:after="0" w:line="360" w:lineRule="auto"/>
        <w:jc w:val="both"/>
        <w:rPr>
          <w:rFonts w:cstheme="minorHAnsi"/>
        </w:rPr>
      </w:pPr>
    </w:p>
    <w:tbl>
      <w:tblPr>
        <w:tblStyle w:val="TableGrid"/>
        <w:tblW w:w="0" w:type="auto"/>
        <w:tblLook w:val="04A0" w:firstRow="1" w:lastRow="0" w:firstColumn="1" w:lastColumn="0" w:noHBand="0" w:noVBand="1"/>
      </w:tblPr>
      <w:tblGrid>
        <w:gridCol w:w="9040"/>
      </w:tblGrid>
      <w:tr w:rsidR="00590CE6" w:rsidTr="00401C58">
        <w:tc>
          <w:tcPr>
            <w:tcW w:w="9040" w:type="dxa"/>
          </w:tcPr>
          <w:p w:rsidR="00590CE6" w:rsidRDefault="00590CE6" w:rsidP="00401C58">
            <w:pPr>
              <w:spacing w:line="360" w:lineRule="auto"/>
              <w:jc w:val="both"/>
              <w:rPr>
                <w:rFonts w:cstheme="minorHAnsi"/>
                <w:lang w:val="en-US"/>
              </w:rPr>
            </w:pPr>
          </w:p>
          <w:p w:rsidR="00590CE6" w:rsidRDefault="00590CE6" w:rsidP="00401C58">
            <w:pPr>
              <w:spacing w:line="360" w:lineRule="auto"/>
              <w:jc w:val="center"/>
              <w:rPr>
                <w:rFonts w:cstheme="minorHAnsi"/>
                <w:b/>
                <w:sz w:val="28"/>
                <w:szCs w:val="28"/>
                <w:lang w:val="en-US"/>
              </w:rPr>
            </w:pPr>
            <w:r>
              <w:rPr>
                <w:rFonts w:cstheme="minorHAnsi"/>
                <w:b/>
                <w:sz w:val="28"/>
                <w:szCs w:val="28"/>
                <w:lang w:val="en-US"/>
              </w:rPr>
              <w:t>KAJIAN KES 12.4</w:t>
            </w:r>
          </w:p>
          <w:p w:rsidR="00590CE6" w:rsidRDefault="00590CE6" w:rsidP="00401C58">
            <w:pPr>
              <w:spacing w:line="276" w:lineRule="auto"/>
              <w:ind w:left="142" w:right="185"/>
              <w:jc w:val="both"/>
              <w:rPr>
                <w:rFonts w:cstheme="minorHAnsi"/>
                <w:lang w:val="en-MY"/>
              </w:rPr>
            </w:pPr>
            <w:r>
              <w:rPr>
                <w:rFonts w:cstheme="minorHAnsi"/>
                <w:b/>
                <w:bCs/>
                <w:lang w:val="en-MY"/>
              </w:rPr>
              <w:t>KUALA LUMPUR</w:t>
            </w:r>
            <w:r>
              <w:rPr>
                <w:rFonts w:cstheme="minorHAnsi"/>
                <w:lang w:val="en-MY"/>
              </w:rPr>
              <w:t>: Seorang lelaki berperwatakan wanita dijatuhi hukuman penjara tiga bulan dan denda berjumlah RM23,000 oleh Mahkamah Sesyen dan Mahkamah Majistret di Ampang atas tiga pertuduhan iaitu menghantar video lucah, melakukan peras ugut dan memiliki video lucah, Rabu lalu.</w:t>
            </w:r>
          </w:p>
          <w:p w:rsidR="00590CE6" w:rsidRDefault="00590CE6" w:rsidP="00401C58">
            <w:pPr>
              <w:spacing w:line="276" w:lineRule="auto"/>
              <w:ind w:left="142" w:right="185"/>
              <w:jc w:val="both"/>
              <w:rPr>
                <w:rFonts w:cstheme="minorHAnsi"/>
                <w:lang w:val="en-MY"/>
              </w:rPr>
            </w:pPr>
            <w:r>
              <w:rPr>
                <w:rFonts w:cstheme="minorHAnsi"/>
                <w:lang w:val="en-MY"/>
              </w:rPr>
              <w:t>Tertuduh dijatuhkan hukuman penjara tiga bulan dan denda RM15,000 atas pertuduhan menggunakan aplikasi WhatsApp untuk membuat dan menghantar video lucah dengan niat untuk mengugut seorang kenalan lelaki berusia 24 tahun yang dikenalinya melalui aplikasi Wechat. Tertuduh didakwa melakukan kesalahan itu di sebuah rumah di Taman Bukit Permai, di sini pada 12.05 malam, 6 April lalu.</w:t>
            </w:r>
          </w:p>
          <w:p w:rsidR="00590CE6" w:rsidRDefault="00590CE6" w:rsidP="00401C58">
            <w:pPr>
              <w:spacing w:line="276" w:lineRule="auto"/>
              <w:ind w:left="142" w:right="185"/>
              <w:jc w:val="both"/>
              <w:rPr>
                <w:rFonts w:cstheme="minorHAnsi"/>
                <w:lang w:val="en-MY"/>
              </w:rPr>
            </w:pPr>
            <w:r>
              <w:rPr>
                <w:rFonts w:cstheme="minorHAnsi"/>
                <w:lang w:val="en-MY"/>
              </w:rPr>
              <w:t>Timbalan Pendakwa Raya Ahmad Zuhaini Mahamad Amin dan Norhashimah Hashim memohon mahkamah menjatuhkan hukuman setimpal mengambil kira modus operandi tertuduh yang menggunakan aplikasi WhatsApp untuk merosakkan reputasi mangsa selain memberi pengajaran kepada tertuduh dan masyarakat.</w:t>
            </w:r>
          </w:p>
          <w:p w:rsidR="00590CE6" w:rsidRDefault="00590CE6" w:rsidP="00401C58">
            <w:pPr>
              <w:spacing w:line="276" w:lineRule="auto"/>
              <w:ind w:left="142" w:right="185"/>
              <w:jc w:val="both"/>
              <w:rPr>
                <w:rFonts w:cstheme="minorHAnsi"/>
                <w:lang w:val="en-US"/>
              </w:rPr>
            </w:pPr>
          </w:p>
        </w:tc>
      </w:tr>
    </w:tbl>
    <w:p w:rsidR="00590CE6" w:rsidRDefault="00590CE6" w:rsidP="00590CE6">
      <w:pPr>
        <w:spacing w:after="0" w:line="360" w:lineRule="auto"/>
        <w:jc w:val="both"/>
        <w:rPr>
          <w:rFonts w:cstheme="minorHAnsi"/>
        </w:rPr>
      </w:pPr>
    </w:p>
    <w:tbl>
      <w:tblPr>
        <w:tblStyle w:val="TableGrid"/>
        <w:tblW w:w="0" w:type="auto"/>
        <w:tblLook w:val="04A0" w:firstRow="1" w:lastRow="0" w:firstColumn="1" w:lastColumn="0" w:noHBand="0" w:noVBand="1"/>
      </w:tblPr>
      <w:tblGrid>
        <w:gridCol w:w="9040"/>
      </w:tblGrid>
      <w:tr w:rsidR="00590CE6" w:rsidTr="00401C58">
        <w:tc>
          <w:tcPr>
            <w:tcW w:w="9242" w:type="dxa"/>
          </w:tcPr>
          <w:p w:rsidR="00590CE6" w:rsidRDefault="00590CE6" w:rsidP="00401C58">
            <w:pPr>
              <w:spacing w:line="360" w:lineRule="auto"/>
              <w:jc w:val="center"/>
              <w:rPr>
                <w:rFonts w:cstheme="minorHAnsi"/>
                <w:b/>
                <w:sz w:val="28"/>
                <w:szCs w:val="28"/>
              </w:rPr>
            </w:pPr>
            <w:r>
              <w:rPr>
                <w:rFonts w:cstheme="minorHAnsi"/>
                <w:b/>
                <w:sz w:val="28"/>
                <w:szCs w:val="28"/>
              </w:rPr>
              <w:t>AKTIVITI 12.4: KAJIAN KES</w:t>
            </w:r>
          </w:p>
          <w:p w:rsidR="00590CE6" w:rsidRDefault="00590CE6" w:rsidP="00590CE6">
            <w:pPr>
              <w:pStyle w:val="ListParagraph"/>
              <w:numPr>
                <w:ilvl w:val="0"/>
                <w:numId w:val="2"/>
              </w:numPr>
              <w:spacing w:line="360" w:lineRule="auto"/>
              <w:jc w:val="both"/>
            </w:pPr>
            <w:r>
              <w:t>Bahagikan peserta kepada kumpulan 4 - 5 orang (bergantung kepada jumlah peserta)</w:t>
            </w:r>
          </w:p>
          <w:p w:rsidR="00590CE6" w:rsidRDefault="00590CE6" w:rsidP="00590CE6">
            <w:pPr>
              <w:pStyle w:val="ListParagraph"/>
              <w:numPr>
                <w:ilvl w:val="0"/>
                <w:numId w:val="2"/>
              </w:numPr>
              <w:spacing w:line="360" w:lineRule="auto"/>
              <w:jc w:val="both"/>
              <w:rPr>
                <w:rFonts w:cstheme="minorHAnsi"/>
                <w:lang w:val="en-US"/>
              </w:rPr>
            </w:pPr>
            <w:r>
              <w:rPr>
                <w:lang w:val="en-US"/>
              </w:rPr>
              <w:t>Edarkan Kertas Edaran 10.4 kepada setiap kumpulan.</w:t>
            </w:r>
          </w:p>
          <w:p w:rsidR="00590CE6" w:rsidRDefault="00590CE6" w:rsidP="00401C58">
            <w:pPr>
              <w:spacing w:line="360" w:lineRule="auto"/>
              <w:jc w:val="both"/>
              <w:rPr>
                <w:rFonts w:cstheme="minorHAnsi"/>
                <w:b/>
                <w:lang w:val="en-US"/>
              </w:rPr>
            </w:pPr>
            <w:r>
              <w:rPr>
                <w:b/>
                <w:lang w:val="en-US"/>
              </w:rPr>
              <w:t>Minta peserta untuk membincangkan:</w:t>
            </w:r>
            <w:r>
              <w:rPr>
                <w:rFonts w:cstheme="minorHAnsi"/>
                <w:b/>
                <w:lang w:val="en-US"/>
              </w:rPr>
              <w:t xml:space="preserve"> </w:t>
            </w:r>
          </w:p>
          <w:p w:rsidR="00590CE6" w:rsidRDefault="00590CE6" w:rsidP="00590CE6">
            <w:pPr>
              <w:pStyle w:val="ListParagraph"/>
              <w:numPr>
                <w:ilvl w:val="0"/>
                <w:numId w:val="3"/>
              </w:numPr>
              <w:spacing w:line="360" w:lineRule="auto"/>
              <w:jc w:val="both"/>
            </w:pPr>
            <w:r>
              <w:t>Apakah akta/akta-akta yang telah dilanggar oleh pelaku/pesalah dalam kes itu? Mengapa?</w:t>
            </w:r>
          </w:p>
          <w:p w:rsidR="00590CE6" w:rsidRDefault="00590CE6" w:rsidP="00590CE6">
            <w:pPr>
              <w:pStyle w:val="ListParagraph"/>
              <w:numPr>
                <w:ilvl w:val="0"/>
                <w:numId w:val="3"/>
              </w:numPr>
              <w:spacing w:line="360" w:lineRule="auto"/>
              <w:jc w:val="both"/>
              <w:rPr>
                <w:rFonts w:cstheme="minorHAnsi"/>
                <w:lang w:val="en-US"/>
              </w:rPr>
            </w:pPr>
            <w:r>
              <w:rPr>
                <w:lang w:val="en-US"/>
              </w:rPr>
              <w:t>Apakah langkah-langkah pencegahan yang boleh diambil oleh mangsa yang terselamat pada masa akan datang?</w:t>
            </w:r>
          </w:p>
          <w:p w:rsidR="00590CE6" w:rsidRDefault="00590CE6" w:rsidP="00401C58">
            <w:pPr>
              <w:spacing w:line="360" w:lineRule="auto"/>
              <w:jc w:val="both"/>
              <w:rPr>
                <w:rFonts w:cstheme="minorHAnsi"/>
                <w:lang w:val="en-US"/>
              </w:rPr>
            </w:pPr>
            <w:r>
              <w:rPr>
                <w:lang w:val="en-US"/>
              </w:rPr>
              <w:t>Perbincangan: Simpulkan sesi dengan meringkaskan jenayah-jenayah yang boleh dihukum di Malaysia, galakkan mangsa yang terselamat untuk mencari bantuan dan pesalah untuk mendapatkan rawatan pemulihan.</w:t>
            </w:r>
            <w:r>
              <w:rPr>
                <w:rFonts w:cstheme="minorHAnsi"/>
                <w:lang w:val="en-US"/>
              </w:rPr>
              <w:t xml:space="preserve"> </w:t>
            </w:r>
          </w:p>
        </w:tc>
      </w:tr>
    </w:tbl>
    <w:p w:rsidR="00590CE6" w:rsidRDefault="00590CE6" w:rsidP="00590CE6">
      <w:pPr>
        <w:spacing w:after="0" w:line="360" w:lineRule="auto"/>
        <w:jc w:val="both"/>
        <w:rPr>
          <w:rFonts w:cstheme="minorHAnsi"/>
        </w:rPr>
      </w:pPr>
    </w:p>
    <w:p w:rsidR="00590CE6" w:rsidRDefault="00590CE6" w:rsidP="00590CE6">
      <w:pPr>
        <w:spacing w:after="0" w:line="360" w:lineRule="auto"/>
        <w:jc w:val="both"/>
        <w:rPr>
          <w:rFonts w:cstheme="minorHAnsi"/>
        </w:rPr>
      </w:pPr>
    </w:p>
    <w:p w:rsidR="00590CE6" w:rsidRDefault="00590CE6" w:rsidP="00590CE6">
      <w:pPr>
        <w:spacing w:after="0" w:line="360" w:lineRule="auto"/>
        <w:jc w:val="both"/>
        <w:rPr>
          <w:rFonts w:cstheme="minorHAnsi"/>
        </w:rPr>
      </w:pPr>
    </w:p>
    <w:p w:rsidR="00590CE6" w:rsidRDefault="00590CE6" w:rsidP="00590CE6">
      <w:pPr>
        <w:spacing w:after="0" w:line="360" w:lineRule="auto"/>
        <w:jc w:val="both"/>
        <w:rPr>
          <w:rFonts w:cstheme="minorHAnsi"/>
        </w:rPr>
      </w:pPr>
    </w:p>
    <w:p w:rsidR="00590CE6" w:rsidRDefault="00590CE6" w:rsidP="00590CE6">
      <w:pPr>
        <w:spacing w:after="0" w:line="360" w:lineRule="auto"/>
        <w:jc w:val="both"/>
        <w:rPr>
          <w:rFonts w:cstheme="minorHAnsi"/>
        </w:rPr>
      </w:pPr>
    </w:p>
    <w:p w:rsidR="00590CE6" w:rsidRDefault="00590CE6" w:rsidP="00590CE6">
      <w:pPr>
        <w:spacing w:after="0" w:line="360" w:lineRule="auto"/>
        <w:jc w:val="both"/>
        <w:rPr>
          <w:rFonts w:cstheme="minorHAnsi"/>
        </w:rPr>
      </w:pPr>
    </w:p>
    <w:p w:rsidR="00590CE6" w:rsidRDefault="00590CE6" w:rsidP="00590CE6">
      <w:pPr>
        <w:spacing w:after="0" w:line="360" w:lineRule="auto"/>
        <w:jc w:val="both"/>
        <w:rPr>
          <w:rFonts w:cstheme="minorHAnsi"/>
        </w:rPr>
      </w:pPr>
    </w:p>
    <w:p w:rsidR="00590CE6" w:rsidRDefault="00590CE6" w:rsidP="00590CE6">
      <w:pPr>
        <w:spacing w:after="0" w:line="360" w:lineRule="auto"/>
        <w:jc w:val="both"/>
        <w:rPr>
          <w:rFonts w:cstheme="minorHAnsi"/>
        </w:rPr>
      </w:pPr>
    </w:p>
    <w:p w:rsidR="00590CE6" w:rsidRDefault="00590CE6" w:rsidP="00590CE6">
      <w:pPr>
        <w:spacing w:after="0" w:line="360" w:lineRule="auto"/>
        <w:jc w:val="both"/>
        <w:rPr>
          <w:rFonts w:cstheme="minorHAnsi"/>
        </w:rPr>
      </w:pPr>
    </w:p>
    <w:tbl>
      <w:tblPr>
        <w:tblStyle w:val="TableGrid"/>
        <w:tblW w:w="0" w:type="auto"/>
        <w:tblLook w:val="04A0" w:firstRow="1" w:lastRow="0" w:firstColumn="1" w:lastColumn="0" w:noHBand="0" w:noVBand="1"/>
      </w:tblPr>
      <w:tblGrid>
        <w:gridCol w:w="9040"/>
      </w:tblGrid>
      <w:tr w:rsidR="00590CE6" w:rsidTr="00401C58">
        <w:tc>
          <w:tcPr>
            <w:tcW w:w="9242" w:type="dxa"/>
          </w:tcPr>
          <w:p w:rsidR="00590CE6" w:rsidRDefault="00590CE6" w:rsidP="00401C58">
            <w:pPr>
              <w:spacing w:line="360" w:lineRule="auto"/>
              <w:jc w:val="both"/>
              <w:rPr>
                <w:rFonts w:cstheme="minorHAnsi"/>
              </w:rPr>
            </w:pPr>
          </w:p>
          <w:p w:rsidR="00590CE6" w:rsidRDefault="00590CE6" w:rsidP="00401C58">
            <w:pPr>
              <w:spacing w:line="360" w:lineRule="auto"/>
              <w:jc w:val="center"/>
              <w:rPr>
                <w:rFonts w:cstheme="minorHAnsi"/>
                <w:b/>
                <w:sz w:val="28"/>
                <w:szCs w:val="28"/>
              </w:rPr>
            </w:pPr>
            <w:r>
              <w:rPr>
                <w:rFonts w:cstheme="minorHAnsi"/>
                <w:b/>
                <w:sz w:val="28"/>
                <w:szCs w:val="28"/>
              </w:rPr>
              <w:t xml:space="preserve">Aktiviti 12.5:  </w:t>
            </w:r>
            <w:r>
              <w:rPr>
                <w:rFonts w:cstheme="minorHAnsi"/>
                <w:b/>
                <w:i/>
                <w:iCs/>
                <w:sz w:val="28"/>
                <w:szCs w:val="28"/>
              </w:rPr>
              <w:t>Sexual Grooming</w:t>
            </w:r>
          </w:p>
          <w:p w:rsidR="00590CE6" w:rsidRDefault="00590CE6" w:rsidP="00401C58">
            <w:pPr>
              <w:spacing w:line="360" w:lineRule="auto"/>
              <w:jc w:val="both"/>
              <w:rPr>
                <w:rFonts w:cstheme="minorHAnsi"/>
              </w:rPr>
            </w:pPr>
            <w:r>
              <w:rPr>
                <w:rFonts w:cstheme="minorHAnsi"/>
              </w:rPr>
              <w:t xml:space="preserve">Tonton siri dokumentari pendek mengenai </w:t>
            </w:r>
            <w:r>
              <w:rPr>
                <w:rFonts w:cstheme="minorHAnsi"/>
                <w:i/>
                <w:iCs/>
              </w:rPr>
              <w:t>online grooming</w:t>
            </w:r>
            <w:r>
              <w:rPr>
                <w:rFonts w:cstheme="minorHAnsi"/>
              </w:rPr>
              <w:t xml:space="preserve"> di Malaysia</w:t>
            </w:r>
          </w:p>
          <w:p w:rsidR="00590CE6" w:rsidRDefault="00590CE6" w:rsidP="00401C58">
            <w:pPr>
              <w:spacing w:line="360" w:lineRule="auto"/>
              <w:jc w:val="both"/>
              <w:rPr>
                <w:rFonts w:cstheme="minorHAnsi"/>
              </w:rPr>
            </w:pPr>
            <w:r>
              <w:rPr>
                <w:rFonts w:cstheme="minorHAnsi"/>
              </w:rPr>
              <w:t xml:space="preserve">R.AGE, Pemangsa di telefon saya: http://rage.com.my/sexual-abuse-victims-share-stories/ </w:t>
            </w:r>
          </w:p>
          <w:p w:rsidR="00590CE6" w:rsidRDefault="00590CE6" w:rsidP="00401C58">
            <w:pPr>
              <w:spacing w:line="360" w:lineRule="auto"/>
              <w:jc w:val="both"/>
              <w:rPr>
                <w:rFonts w:cstheme="minorHAnsi"/>
                <w:color w:val="ED7D31"/>
              </w:rPr>
            </w:pPr>
            <w:r>
              <w:rPr>
                <w:rFonts w:cstheme="minorHAnsi"/>
                <w:color w:val="ED7D31"/>
              </w:rPr>
              <w:t>(Lelaki itu akan menghantui saya selamanya)</w:t>
            </w:r>
          </w:p>
          <w:p w:rsidR="00590CE6" w:rsidRDefault="00590CE6" w:rsidP="00401C58">
            <w:pPr>
              <w:spacing w:line="360" w:lineRule="auto"/>
              <w:jc w:val="both"/>
              <w:rPr>
                <w:rFonts w:cstheme="minorHAnsi"/>
              </w:rPr>
            </w:pPr>
            <w:r>
              <w:rPr>
                <w:rFonts w:cstheme="minorHAnsi"/>
              </w:rPr>
              <w:t>Jawab soalan berikut berdasarkan pemikiran anda mengenai dokumentari tersebut:</w:t>
            </w:r>
          </w:p>
          <w:p w:rsidR="00590CE6" w:rsidRDefault="00590CE6" w:rsidP="00401C58">
            <w:pPr>
              <w:spacing w:line="360" w:lineRule="auto"/>
              <w:ind w:left="426" w:hanging="284"/>
              <w:jc w:val="both"/>
              <w:rPr>
                <w:rFonts w:cstheme="minorHAnsi"/>
              </w:rPr>
            </w:pPr>
            <w:r>
              <w:rPr>
                <w:rFonts w:cstheme="minorHAnsi"/>
              </w:rPr>
              <w:t>1)</w:t>
            </w:r>
            <w:r>
              <w:rPr>
                <w:rFonts w:cstheme="minorHAnsi"/>
              </w:rPr>
              <w:tab/>
              <w:t>Adakah anda tahu sesiapa yang mempunyai pengalaman yang serupa? Adakah anda pernah bertemu sesiapa melalui aplikasi pemesejan (</w:t>
            </w:r>
            <w:r>
              <w:rPr>
                <w:rFonts w:cstheme="minorHAnsi"/>
                <w:i/>
                <w:iCs/>
              </w:rPr>
              <w:t>chatting</w:t>
            </w:r>
            <w:r>
              <w:rPr>
                <w:rFonts w:cstheme="minorHAnsi"/>
              </w:rPr>
              <w:t>)?</w:t>
            </w:r>
          </w:p>
          <w:p w:rsidR="00590CE6" w:rsidRDefault="00590CE6" w:rsidP="00401C58">
            <w:pPr>
              <w:spacing w:line="360" w:lineRule="auto"/>
              <w:ind w:left="426" w:hanging="284"/>
              <w:jc w:val="both"/>
              <w:rPr>
                <w:rFonts w:cstheme="minorHAnsi"/>
              </w:rPr>
            </w:pPr>
            <w:r>
              <w:rPr>
                <w:rFonts w:cstheme="minorHAnsi"/>
              </w:rPr>
              <w:t xml:space="preserve">2) Menurut anda, apakah yang dicari oleh </w:t>
            </w:r>
            <w:r>
              <w:rPr>
                <w:rFonts w:cstheme="minorHAnsi"/>
                <w:i/>
                <w:iCs/>
              </w:rPr>
              <w:t>groomers</w:t>
            </w:r>
            <w:r>
              <w:rPr>
                <w:rFonts w:cstheme="minorHAnsi"/>
              </w:rPr>
              <w:t>?</w:t>
            </w:r>
          </w:p>
          <w:p w:rsidR="00590CE6" w:rsidRDefault="00590CE6" w:rsidP="00401C58">
            <w:pPr>
              <w:spacing w:line="360" w:lineRule="auto"/>
              <w:ind w:left="426" w:hanging="284"/>
              <w:jc w:val="both"/>
              <w:rPr>
                <w:rFonts w:cstheme="minorHAnsi"/>
              </w:rPr>
            </w:pPr>
            <w:r>
              <w:rPr>
                <w:rFonts w:cstheme="minorHAnsi"/>
              </w:rPr>
              <w:t xml:space="preserve">3) Menurut anda, kenapakah anak-anak muda menjadi mangsa </w:t>
            </w:r>
            <w:r>
              <w:rPr>
                <w:rFonts w:cstheme="minorHAnsi"/>
                <w:i/>
                <w:iCs/>
              </w:rPr>
              <w:t>online</w:t>
            </w:r>
            <w:r>
              <w:rPr>
                <w:rFonts w:cstheme="minorHAnsi"/>
              </w:rPr>
              <w:t xml:space="preserve"> </w:t>
            </w:r>
            <w:r>
              <w:rPr>
                <w:rFonts w:cstheme="minorHAnsi"/>
                <w:i/>
                <w:iCs/>
              </w:rPr>
              <w:t>groomers</w:t>
            </w:r>
            <w:r>
              <w:rPr>
                <w:rFonts w:cstheme="minorHAnsi"/>
              </w:rPr>
              <w:t>?</w:t>
            </w:r>
          </w:p>
          <w:p w:rsidR="00590CE6" w:rsidRDefault="00590CE6" w:rsidP="00401C58">
            <w:pPr>
              <w:spacing w:line="360" w:lineRule="auto"/>
              <w:ind w:left="426" w:hanging="284"/>
              <w:jc w:val="both"/>
              <w:rPr>
                <w:rFonts w:cstheme="minorHAnsi"/>
              </w:rPr>
            </w:pPr>
            <w:r>
              <w:rPr>
                <w:rFonts w:cstheme="minorHAnsi"/>
              </w:rPr>
              <w:t>4) Bagaimanakah kita dapat lebih mengetahui hak kita untuk selamat dan bebas daripada penderaan dan keganasan?</w:t>
            </w:r>
          </w:p>
          <w:p w:rsidR="00590CE6" w:rsidRDefault="00590CE6" w:rsidP="00401C58">
            <w:pPr>
              <w:spacing w:line="360" w:lineRule="auto"/>
              <w:ind w:left="426" w:hanging="284"/>
              <w:jc w:val="both"/>
              <w:rPr>
                <w:rFonts w:cstheme="minorHAnsi"/>
              </w:rPr>
            </w:pPr>
            <w:r>
              <w:rPr>
                <w:rFonts w:cstheme="minorHAnsi"/>
              </w:rPr>
              <w:t xml:space="preserve">5) Apa yang boleh kita lakukan untuk melindungi diri daripada menjadi mangsa </w:t>
            </w:r>
            <w:r>
              <w:rPr>
                <w:rFonts w:cstheme="minorHAnsi"/>
                <w:i/>
                <w:iCs/>
              </w:rPr>
              <w:t>online</w:t>
            </w:r>
            <w:r>
              <w:rPr>
                <w:rFonts w:cstheme="minorHAnsi"/>
              </w:rPr>
              <w:t xml:space="preserve"> </w:t>
            </w:r>
            <w:r>
              <w:rPr>
                <w:rFonts w:cstheme="minorHAnsi"/>
                <w:i/>
                <w:iCs/>
              </w:rPr>
              <w:t>groomers</w:t>
            </w:r>
            <w:r>
              <w:rPr>
                <w:rFonts w:cstheme="minorHAnsi"/>
              </w:rPr>
              <w:t>?</w:t>
            </w:r>
          </w:p>
        </w:tc>
      </w:tr>
    </w:tbl>
    <w:p w:rsidR="00590CE6" w:rsidRDefault="00590CE6" w:rsidP="00590CE6">
      <w:pPr>
        <w:spacing w:after="0" w:line="360" w:lineRule="auto"/>
        <w:jc w:val="both"/>
        <w:rPr>
          <w:rFonts w:cstheme="minorHAnsi"/>
          <w:b/>
        </w:rPr>
      </w:pPr>
    </w:p>
    <w:p w:rsidR="00590CE6" w:rsidRDefault="00590CE6" w:rsidP="00590CE6">
      <w:pPr>
        <w:pStyle w:val="NoSpacing"/>
        <w:rPr>
          <w:rFonts w:cstheme="minorHAnsi"/>
          <w:color w:val="FF0000"/>
          <w:lang w:val="en-US"/>
        </w:rPr>
      </w:pPr>
    </w:p>
    <w:p w:rsidR="00590CE6" w:rsidRDefault="00590CE6" w:rsidP="00590CE6">
      <w:pPr>
        <w:pStyle w:val="ListParagraph"/>
        <w:spacing w:after="0" w:line="360" w:lineRule="auto"/>
        <w:ind w:left="0"/>
        <w:jc w:val="center"/>
        <w:rPr>
          <w:rFonts w:cstheme="minorHAnsi"/>
          <w:b/>
          <w:color w:val="FF0000"/>
        </w:rPr>
      </w:pPr>
    </w:p>
    <w:p w:rsidR="00590CE6" w:rsidRDefault="00590CE6" w:rsidP="00590CE6">
      <w:pPr>
        <w:spacing w:after="0" w:line="360" w:lineRule="auto"/>
        <w:jc w:val="both"/>
        <w:rPr>
          <w:rFonts w:cstheme="minorHAnsi"/>
        </w:rPr>
      </w:pPr>
    </w:p>
    <w:p w:rsidR="00590CE6" w:rsidRDefault="00590CE6" w:rsidP="00590CE6">
      <w:pPr>
        <w:spacing w:after="0" w:line="360" w:lineRule="auto"/>
        <w:jc w:val="both"/>
        <w:rPr>
          <w:rFonts w:cstheme="minorHAnsi"/>
        </w:rPr>
      </w:pPr>
    </w:p>
    <w:p w:rsidR="00590CE6" w:rsidRDefault="00590CE6" w:rsidP="00590CE6">
      <w:pPr>
        <w:spacing w:after="0" w:line="360" w:lineRule="auto"/>
        <w:jc w:val="both"/>
        <w:rPr>
          <w:rFonts w:cstheme="minorHAnsi"/>
        </w:rPr>
      </w:pPr>
    </w:p>
    <w:p w:rsidR="00590CE6" w:rsidRDefault="00590CE6" w:rsidP="00590CE6">
      <w:pPr>
        <w:spacing w:after="0" w:line="360" w:lineRule="auto"/>
        <w:jc w:val="both"/>
        <w:rPr>
          <w:rFonts w:cstheme="minorHAnsi"/>
        </w:rPr>
      </w:pPr>
    </w:p>
    <w:p w:rsidR="00590CE6" w:rsidRDefault="00590CE6" w:rsidP="00590CE6">
      <w:pPr>
        <w:spacing w:after="0" w:line="360" w:lineRule="auto"/>
        <w:jc w:val="both"/>
        <w:rPr>
          <w:rFonts w:cstheme="minorHAnsi"/>
        </w:rPr>
      </w:pPr>
    </w:p>
    <w:p w:rsidR="00590CE6" w:rsidRDefault="00590CE6" w:rsidP="00590CE6">
      <w:pPr>
        <w:spacing w:after="0" w:line="360" w:lineRule="auto"/>
        <w:jc w:val="both"/>
        <w:rPr>
          <w:rFonts w:cstheme="minorHAnsi"/>
        </w:rPr>
      </w:pPr>
    </w:p>
    <w:p w:rsidR="00590CE6" w:rsidRDefault="00590CE6" w:rsidP="00590CE6">
      <w:pPr>
        <w:spacing w:after="0" w:line="360" w:lineRule="auto"/>
        <w:jc w:val="both"/>
        <w:rPr>
          <w:rFonts w:cstheme="minorHAnsi"/>
        </w:rPr>
      </w:pPr>
    </w:p>
    <w:p w:rsidR="00590CE6" w:rsidRDefault="00590CE6" w:rsidP="00590CE6">
      <w:pPr>
        <w:spacing w:after="0" w:line="360" w:lineRule="auto"/>
        <w:jc w:val="both"/>
        <w:rPr>
          <w:rFonts w:cstheme="minorHAnsi"/>
        </w:rPr>
      </w:pPr>
    </w:p>
    <w:p w:rsidR="00590CE6" w:rsidRDefault="00590CE6" w:rsidP="00590CE6">
      <w:pPr>
        <w:spacing w:after="0" w:line="360" w:lineRule="auto"/>
        <w:jc w:val="both"/>
        <w:rPr>
          <w:rFonts w:cstheme="minorHAnsi"/>
        </w:rPr>
      </w:pPr>
    </w:p>
    <w:p w:rsidR="00590CE6" w:rsidRDefault="00590CE6" w:rsidP="00590CE6">
      <w:pPr>
        <w:spacing w:after="0" w:line="360" w:lineRule="auto"/>
        <w:jc w:val="both"/>
        <w:rPr>
          <w:rFonts w:cstheme="minorHAnsi"/>
        </w:rPr>
      </w:pPr>
    </w:p>
    <w:p w:rsidR="00590CE6" w:rsidRDefault="00590CE6" w:rsidP="00590CE6">
      <w:pPr>
        <w:spacing w:after="0" w:line="360" w:lineRule="auto"/>
        <w:jc w:val="both"/>
        <w:rPr>
          <w:rFonts w:cstheme="minorHAnsi"/>
        </w:rPr>
      </w:pPr>
    </w:p>
    <w:p w:rsidR="00590CE6" w:rsidRDefault="00590CE6" w:rsidP="00590CE6">
      <w:pPr>
        <w:spacing w:after="0" w:line="360" w:lineRule="auto"/>
        <w:jc w:val="both"/>
        <w:rPr>
          <w:rFonts w:cstheme="minorHAnsi"/>
        </w:rPr>
      </w:pPr>
    </w:p>
    <w:p w:rsidR="00590CE6" w:rsidRDefault="00590CE6" w:rsidP="00590CE6">
      <w:pPr>
        <w:spacing w:after="0" w:line="360" w:lineRule="auto"/>
        <w:jc w:val="both"/>
        <w:rPr>
          <w:rFonts w:cstheme="minorHAnsi"/>
        </w:rPr>
      </w:pPr>
    </w:p>
    <w:p w:rsidR="00590CE6" w:rsidRDefault="00590CE6" w:rsidP="00590CE6">
      <w:pPr>
        <w:spacing w:after="0" w:line="360" w:lineRule="auto"/>
        <w:jc w:val="both"/>
        <w:rPr>
          <w:rFonts w:cstheme="minorHAnsi"/>
        </w:rPr>
      </w:pPr>
    </w:p>
    <w:p w:rsidR="00590CE6" w:rsidRDefault="00590CE6" w:rsidP="00590CE6">
      <w:pPr>
        <w:spacing w:after="0" w:line="360" w:lineRule="auto"/>
        <w:jc w:val="both"/>
        <w:rPr>
          <w:rFonts w:cstheme="minorHAnsi"/>
        </w:rPr>
      </w:pPr>
    </w:p>
    <w:p w:rsidR="00590CE6" w:rsidRDefault="00590CE6" w:rsidP="00590CE6">
      <w:pPr>
        <w:spacing w:after="0" w:line="360" w:lineRule="auto"/>
        <w:jc w:val="both"/>
        <w:rPr>
          <w:rFonts w:cstheme="minorHAnsi"/>
        </w:rPr>
      </w:pPr>
    </w:p>
    <w:p w:rsidR="00590CE6" w:rsidRDefault="00590CE6" w:rsidP="00590CE6">
      <w:pPr>
        <w:spacing w:after="0" w:line="360" w:lineRule="auto"/>
        <w:jc w:val="both"/>
        <w:rPr>
          <w:rFonts w:cstheme="minorHAnsi"/>
        </w:rPr>
      </w:pPr>
    </w:p>
    <w:p w:rsidR="00590CE6" w:rsidRDefault="00590CE6" w:rsidP="00590CE6">
      <w:pPr>
        <w:spacing w:after="0" w:line="360" w:lineRule="auto"/>
        <w:jc w:val="both"/>
        <w:rPr>
          <w:rFonts w:cstheme="minorHAnsi"/>
        </w:rPr>
      </w:pPr>
    </w:p>
    <w:tbl>
      <w:tblPr>
        <w:tblStyle w:val="TableGrid"/>
        <w:tblW w:w="0" w:type="auto"/>
        <w:tblLook w:val="04A0" w:firstRow="1" w:lastRow="0" w:firstColumn="1" w:lastColumn="0" w:noHBand="0" w:noVBand="1"/>
      </w:tblPr>
      <w:tblGrid>
        <w:gridCol w:w="9040"/>
      </w:tblGrid>
      <w:tr w:rsidR="00590CE6" w:rsidTr="00401C58">
        <w:tc>
          <w:tcPr>
            <w:tcW w:w="9242" w:type="dxa"/>
          </w:tcPr>
          <w:p w:rsidR="00590CE6" w:rsidRDefault="00590CE6" w:rsidP="00401C58">
            <w:pPr>
              <w:spacing w:line="360" w:lineRule="auto"/>
              <w:jc w:val="center"/>
              <w:rPr>
                <w:rFonts w:cstheme="minorHAnsi"/>
                <w:b/>
                <w:sz w:val="28"/>
                <w:szCs w:val="28"/>
                <w:lang w:val="en-US"/>
              </w:rPr>
            </w:pPr>
            <w:r>
              <w:rPr>
                <w:rFonts w:cstheme="minorHAnsi"/>
                <w:b/>
                <w:sz w:val="28"/>
                <w:szCs w:val="28"/>
                <w:lang w:val="en-US"/>
              </w:rPr>
              <w:lastRenderedPageBreak/>
              <w:t>KAJIAN KES 12.6</w:t>
            </w:r>
          </w:p>
          <w:p w:rsidR="00590CE6" w:rsidRDefault="00590CE6" w:rsidP="00401C58">
            <w:pPr>
              <w:spacing w:line="276" w:lineRule="auto"/>
              <w:ind w:left="142" w:right="185"/>
              <w:jc w:val="both"/>
              <w:rPr>
                <w:rFonts w:cstheme="minorHAnsi"/>
                <w:lang w:val="en-MY"/>
              </w:rPr>
            </w:pPr>
          </w:p>
          <w:p w:rsidR="00590CE6" w:rsidRDefault="00590CE6" w:rsidP="00401C58">
            <w:pPr>
              <w:spacing w:line="276" w:lineRule="auto"/>
              <w:ind w:left="142" w:right="185"/>
              <w:jc w:val="both"/>
              <w:rPr>
                <w:rFonts w:cstheme="minorHAnsi"/>
                <w:lang w:val="en-MY"/>
              </w:rPr>
            </w:pPr>
            <w:r>
              <w:rPr>
                <w:rFonts w:cstheme="minorHAnsi"/>
                <w:lang w:val="en-MY"/>
              </w:rPr>
              <w:t>BUKIT MERTAJAM - Niat awal seorang lelaki yang menyelongkar tong sampah untuk mencari tin serta botol kosong akhirnya membawa penemuan mayat bayi lelaki dalam tong sampah di kawasan perumahan di Bandar Perda, hari ini.</w:t>
            </w:r>
          </w:p>
          <w:p w:rsidR="00590CE6" w:rsidRDefault="00590CE6" w:rsidP="00401C58">
            <w:pPr>
              <w:spacing w:line="276" w:lineRule="auto"/>
              <w:ind w:left="142" w:right="185"/>
              <w:jc w:val="both"/>
              <w:rPr>
                <w:rFonts w:cstheme="minorHAnsi"/>
                <w:lang w:val="en-MY"/>
              </w:rPr>
            </w:pPr>
          </w:p>
          <w:p w:rsidR="00590CE6" w:rsidRDefault="00590CE6" w:rsidP="00401C58">
            <w:pPr>
              <w:spacing w:line="276" w:lineRule="auto"/>
              <w:ind w:left="142" w:right="185"/>
              <w:jc w:val="both"/>
              <w:rPr>
                <w:rFonts w:cstheme="minorHAnsi"/>
                <w:lang w:val="en-MY"/>
              </w:rPr>
            </w:pPr>
            <w:r>
              <w:rPr>
                <w:rFonts w:cstheme="minorHAnsi"/>
                <w:lang w:val="en-MY"/>
              </w:rPr>
              <w:t>Mayat lelaki yang dalam keadaan cukup sifat itu ditemui dibalut kain batik dan diletakkan dalam plastik hitam.</w:t>
            </w:r>
          </w:p>
          <w:p w:rsidR="00590CE6" w:rsidRDefault="00590CE6" w:rsidP="00401C58">
            <w:pPr>
              <w:spacing w:line="276" w:lineRule="auto"/>
              <w:ind w:left="142" w:right="185"/>
              <w:jc w:val="both"/>
              <w:rPr>
                <w:rFonts w:cstheme="minorHAnsi"/>
                <w:lang w:val="en-MY"/>
              </w:rPr>
            </w:pPr>
          </w:p>
          <w:p w:rsidR="00590CE6" w:rsidRDefault="00590CE6" w:rsidP="00401C58">
            <w:pPr>
              <w:spacing w:line="276" w:lineRule="auto"/>
              <w:ind w:left="142" w:right="185"/>
              <w:jc w:val="both"/>
              <w:rPr>
                <w:rFonts w:cstheme="minorHAnsi"/>
                <w:lang w:val="en-MY"/>
              </w:rPr>
            </w:pPr>
            <w:r>
              <w:rPr>
                <w:rFonts w:cstheme="minorHAnsi"/>
                <w:lang w:val="en-MY"/>
              </w:rPr>
              <w:t>"Mayat bayi itu ditemui dalam tong sampah berdekatan sebuah apartment di Bandar Baru Perda oleh seorang lelaki yang sedang menyelongkar tong sampah berkenaan kira-kira jam 11.30 pagi.</w:t>
            </w:r>
          </w:p>
          <w:p w:rsidR="00590CE6" w:rsidRDefault="00590CE6" w:rsidP="00401C58">
            <w:pPr>
              <w:spacing w:line="276" w:lineRule="auto"/>
              <w:ind w:left="142" w:right="185"/>
              <w:jc w:val="both"/>
              <w:rPr>
                <w:rFonts w:cstheme="minorHAnsi"/>
                <w:lang w:val="en-MY"/>
              </w:rPr>
            </w:pPr>
          </w:p>
          <w:p w:rsidR="00590CE6" w:rsidRDefault="00590CE6" w:rsidP="00401C58">
            <w:pPr>
              <w:spacing w:line="276" w:lineRule="auto"/>
              <w:ind w:left="142" w:right="185"/>
              <w:jc w:val="both"/>
              <w:rPr>
                <w:rFonts w:cstheme="minorHAnsi"/>
                <w:lang w:val="en-MY"/>
              </w:rPr>
            </w:pPr>
            <w:r>
              <w:rPr>
                <w:rFonts w:cstheme="minorHAnsi"/>
                <w:lang w:val="en-MY"/>
              </w:rPr>
              <w:t>"Pihak polis kemudiannya menjalankan siasatan di lokasi penemuan mayat bayi tersebut, mendapati tempat kejadian merupakan tempat terbuka dan tiada kamera litar tertutup(CCTV) di lokasi kejadian," katanya.</w:t>
            </w:r>
          </w:p>
          <w:p w:rsidR="00590CE6" w:rsidRDefault="00590CE6" w:rsidP="00401C58">
            <w:pPr>
              <w:spacing w:line="276" w:lineRule="auto"/>
              <w:ind w:left="142" w:right="185"/>
              <w:jc w:val="both"/>
              <w:rPr>
                <w:rFonts w:cstheme="minorHAnsi"/>
                <w:lang w:val="en-MY"/>
              </w:rPr>
            </w:pPr>
          </w:p>
          <w:p w:rsidR="00590CE6" w:rsidRDefault="00590CE6" w:rsidP="00401C58">
            <w:pPr>
              <w:spacing w:line="276" w:lineRule="auto"/>
              <w:ind w:left="142" w:right="185"/>
              <w:jc w:val="both"/>
              <w:rPr>
                <w:rFonts w:cstheme="minorHAnsi"/>
                <w:lang w:val="en-MY"/>
              </w:rPr>
            </w:pPr>
            <w:r>
              <w:rPr>
                <w:rFonts w:cstheme="minorHAnsi"/>
                <w:lang w:val="en-MY"/>
              </w:rPr>
              <w:t>Menurut pihak polis, mayat bayi ini kemudiannya dibawa ke Hospital Seberang Jaya untuk dibedah siasat.</w:t>
            </w:r>
          </w:p>
          <w:p w:rsidR="00590CE6" w:rsidRDefault="00590CE6" w:rsidP="00401C58">
            <w:pPr>
              <w:spacing w:line="276" w:lineRule="auto"/>
              <w:ind w:left="142" w:right="185"/>
              <w:jc w:val="both"/>
              <w:rPr>
                <w:rFonts w:cstheme="minorHAnsi"/>
                <w:lang w:val="en-US"/>
              </w:rPr>
            </w:pPr>
          </w:p>
        </w:tc>
      </w:tr>
    </w:tbl>
    <w:p w:rsidR="00590CE6" w:rsidRDefault="00590CE6" w:rsidP="00590CE6">
      <w:pPr>
        <w:spacing w:after="0" w:line="360" w:lineRule="auto"/>
        <w:jc w:val="both"/>
        <w:rPr>
          <w:rFonts w:cstheme="minorHAnsi"/>
        </w:rPr>
      </w:pPr>
    </w:p>
    <w:tbl>
      <w:tblPr>
        <w:tblStyle w:val="TableGrid"/>
        <w:tblW w:w="0" w:type="auto"/>
        <w:tblLook w:val="04A0" w:firstRow="1" w:lastRow="0" w:firstColumn="1" w:lastColumn="0" w:noHBand="0" w:noVBand="1"/>
      </w:tblPr>
      <w:tblGrid>
        <w:gridCol w:w="9040"/>
      </w:tblGrid>
      <w:tr w:rsidR="00590CE6" w:rsidTr="00401C58">
        <w:tc>
          <w:tcPr>
            <w:tcW w:w="9242" w:type="dxa"/>
          </w:tcPr>
          <w:p w:rsidR="00590CE6" w:rsidRDefault="00590CE6" w:rsidP="00401C58">
            <w:pPr>
              <w:spacing w:line="360" w:lineRule="auto"/>
              <w:jc w:val="center"/>
              <w:rPr>
                <w:rFonts w:cstheme="minorHAnsi"/>
                <w:b/>
                <w:sz w:val="28"/>
                <w:szCs w:val="28"/>
              </w:rPr>
            </w:pPr>
            <w:r>
              <w:rPr>
                <w:rFonts w:cstheme="minorHAnsi"/>
                <w:b/>
                <w:sz w:val="28"/>
                <w:szCs w:val="28"/>
              </w:rPr>
              <w:t>AKTIVITI 12.6: KAJIAN KES</w:t>
            </w:r>
          </w:p>
          <w:p w:rsidR="00590CE6" w:rsidRDefault="00590CE6" w:rsidP="00590CE6">
            <w:pPr>
              <w:pStyle w:val="ListParagraph"/>
              <w:numPr>
                <w:ilvl w:val="0"/>
                <w:numId w:val="2"/>
              </w:numPr>
              <w:spacing w:line="360" w:lineRule="auto"/>
              <w:jc w:val="both"/>
            </w:pPr>
            <w:r>
              <w:t>Bahagikan peserta kepada kumpulan 4 - 5 orang (bergantung kepada jumlah peserta)</w:t>
            </w:r>
          </w:p>
          <w:p w:rsidR="00590CE6" w:rsidRDefault="00590CE6" w:rsidP="00590CE6">
            <w:pPr>
              <w:pStyle w:val="ListParagraph"/>
              <w:numPr>
                <w:ilvl w:val="0"/>
                <w:numId w:val="2"/>
              </w:numPr>
              <w:spacing w:line="360" w:lineRule="auto"/>
              <w:jc w:val="both"/>
              <w:rPr>
                <w:rFonts w:cstheme="minorHAnsi"/>
                <w:lang w:val="en-US"/>
              </w:rPr>
            </w:pPr>
            <w:r>
              <w:rPr>
                <w:lang w:val="en-US"/>
              </w:rPr>
              <w:t>Edarkan Kertas Edaran 10.6 kepada setiap kumpulan</w:t>
            </w:r>
            <w:r>
              <w:rPr>
                <w:rFonts w:cstheme="minorHAnsi"/>
                <w:lang w:val="en-US"/>
              </w:rPr>
              <w:t>.</w:t>
            </w:r>
          </w:p>
          <w:p w:rsidR="00590CE6" w:rsidRDefault="00590CE6" w:rsidP="00401C58">
            <w:pPr>
              <w:spacing w:line="360" w:lineRule="auto"/>
              <w:jc w:val="both"/>
              <w:rPr>
                <w:rFonts w:cstheme="minorHAnsi"/>
                <w:b/>
                <w:lang w:val="en-US"/>
              </w:rPr>
            </w:pPr>
            <w:r>
              <w:rPr>
                <w:b/>
                <w:lang w:val="en-US"/>
              </w:rPr>
              <w:t>Minta peserta untuk membincangkan:</w:t>
            </w:r>
            <w:r>
              <w:rPr>
                <w:rFonts w:cstheme="minorHAnsi"/>
                <w:b/>
                <w:lang w:val="en-US"/>
              </w:rPr>
              <w:t xml:space="preserve"> </w:t>
            </w:r>
          </w:p>
          <w:p w:rsidR="00590CE6" w:rsidRDefault="00590CE6" w:rsidP="00590CE6">
            <w:pPr>
              <w:pStyle w:val="ListParagraph"/>
              <w:numPr>
                <w:ilvl w:val="0"/>
                <w:numId w:val="3"/>
              </w:numPr>
              <w:spacing w:line="360" w:lineRule="auto"/>
              <w:jc w:val="both"/>
            </w:pPr>
            <w:r>
              <w:t>Apakah akta/akta-akta yang telah dilanggar oleh pelaku/pesalah dalam kes itu? Mengapa?</w:t>
            </w:r>
          </w:p>
          <w:p w:rsidR="00590CE6" w:rsidRDefault="00590CE6" w:rsidP="00590CE6">
            <w:pPr>
              <w:pStyle w:val="ListParagraph"/>
              <w:numPr>
                <w:ilvl w:val="0"/>
                <w:numId w:val="3"/>
              </w:numPr>
              <w:spacing w:line="360" w:lineRule="auto"/>
              <w:jc w:val="both"/>
              <w:rPr>
                <w:rFonts w:cstheme="minorHAnsi"/>
                <w:lang w:val="en-US"/>
              </w:rPr>
            </w:pPr>
            <w:r>
              <w:rPr>
                <w:lang w:val="en-US"/>
              </w:rPr>
              <w:t>Apakah langkah-langkah pencegahan yang boleh diambil oleh mangsa yang terselamat pada masa akan datang?</w:t>
            </w:r>
          </w:p>
          <w:p w:rsidR="00590CE6" w:rsidRDefault="00590CE6" w:rsidP="00401C58">
            <w:pPr>
              <w:spacing w:line="360" w:lineRule="auto"/>
              <w:jc w:val="both"/>
              <w:rPr>
                <w:rFonts w:cstheme="minorHAnsi"/>
                <w:lang w:val="en-US"/>
              </w:rPr>
            </w:pPr>
            <w:r>
              <w:rPr>
                <w:lang w:val="en-US"/>
              </w:rPr>
              <w:t>Perbincangan: Simpulkan sesi dengan meringkaskan jenayah-jenayah yang boleh dihukum di Malaysia, galakkan mangsa yang terselamat untuk mencari bantuan dan pesalah untuk mendapatkan rawatan pemulihan.</w:t>
            </w:r>
            <w:r>
              <w:rPr>
                <w:rFonts w:cstheme="minorHAnsi"/>
                <w:lang w:val="en-US"/>
              </w:rPr>
              <w:t xml:space="preserve"> </w:t>
            </w:r>
          </w:p>
        </w:tc>
      </w:tr>
    </w:tbl>
    <w:p w:rsidR="00590CE6" w:rsidRDefault="00590CE6" w:rsidP="00590CE6">
      <w:pPr>
        <w:spacing w:after="0" w:line="360" w:lineRule="auto"/>
        <w:jc w:val="both"/>
        <w:rPr>
          <w:rFonts w:cstheme="minorHAnsi"/>
        </w:rPr>
      </w:pPr>
    </w:p>
    <w:p w:rsidR="00590CE6" w:rsidRDefault="00590CE6" w:rsidP="00590CE6">
      <w:pPr>
        <w:spacing w:after="0" w:line="360" w:lineRule="auto"/>
        <w:jc w:val="both"/>
        <w:rPr>
          <w:rFonts w:cstheme="minorHAnsi"/>
        </w:rPr>
      </w:pPr>
    </w:p>
    <w:p w:rsidR="00590CE6" w:rsidRDefault="00590CE6" w:rsidP="00590CE6">
      <w:pPr>
        <w:spacing w:after="0" w:line="360" w:lineRule="auto"/>
        <w:jc w:val="both"/>
        <w:rPr>
          <w:rFonts w:cstheme="minorHAnsi"/>
        </w:rPr>
      </w:pPr>
    </w:p>
    <w:p w:rsidR="00B07661" w:rsidRDefault="00B07661"/>
    <w:sectPr w:rsidR="00B07661">
      <w:headerReference w:type="even" r:id="rId7"/>
      <w:headerReference w:type="default" r:id="rId8"/>
      <w:footerReference w:type="even" r:id="rId9"/>
      <w:footerReference w:type="default" r:id="rId10"/>
      <w:headerReference w:type="first" r:id="rId11"/>
      <w:footerReference w:type="first" r:id="rId12"/>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EF5" w:rsidRDefault="00B20EF5">
      <w:pPr>
        <w:spacing w:after="0" w:line="240" w:lineRule="auto"/>
      </w:pPr>
      <w:r>
        <w:separator/>
      </w:r>
    </w:p>
  </w:endnote>
  <w:endnote w:type="continuationSeparator" w:id="0">
    <w:p w:rsidR="00B20EF5" w:rsidRDefault="00B20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2A4" w:rsidRDefault="00B20EF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2A4" w:rsidRDefault="00B20EF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C7E" w:rsidRDefault="00B20E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EF5" w:rsidRDefault="00B20EF5">
      <w:pPr>
        <w:spacing w:after="0" w:line="240" w:lineRule="auto"/>
      </w:pPr>
      <w:r>
        <w:separator/>
      </w:r>
    </w:p>
  </w:footnote>
  <w:footnote w:type="continuationSeparator" w:id="0">
    <w:p w:rsidR="00B20EF5" w:rsidRDefault="00B20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2A4" w:rsidRDefault="00B20E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2A4" w:rsidRDefault="00590CE6">
    <w:pPr>
      <w:pStyle w:val="Header"/>
    </w:pPr>
    <w:r>
      <w:rPr>
        <w:noProof/>
        <w:lang w:val="en-MY" w:eastAsia="en-MY"/>
      </w:rPr>
      <mc:AlternateContent>
        <mc:Choice Requires="wps">
          <w:drawing>
            <wp:anchor distT="0" distB="0" distL="0" distR="0" simplePos="0" relativeHeight="251659264" behindDoc="1" locked="0" layoutInCell="1" allowOverlap="1">
              <wp:simplePos x="0" y="0"/>
              <wp:positionH relativeFrom="margin">
                <wp:align>center</wp:align>
              </wp:positionH>
              <wp:positionV relativeFrom="margin">
                <wp:align>center</wp:align>
              </wp:positionV>
              <wp:extent cx="6926580" cy="1154430"/>
              <wp:effectExtent l="0" t="2066925" r="0" b="20078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26580" cy="11544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90CE6" w:rsidRDefault="00590CE6" w:rsidP="00590CE6">
                          <w:pPr>
                            <w:pStyle w:val="NormalWeb"/>
                            <w:spacing w:before="0" w:beforeAutospacing="0" w:after="0" w:afterAutospacing="0"/>
                            <w:jc w:val="center"/>
                          </w:pPr>
                          <w:r>
                            <w:rPr>
                              <w:rFonts w:ascii="Calibri" w:hAnsi="Calibri" w:cs="Calibri"/>
                              <w:color w:val="C0C0C0"/>
                              <w:sz w:val="2"/>
                              <w:szCs w:val="2"/>
                            </w:rPr>
                            <w:t>DRAFT - 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margin-left:0;margin-top:0;width:545.4pt;height:90.9pt;rotation:-45;z-index:-251657216;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" filled="f" stroked="f">
              <v:stroke joinstyle="round"/>
              <o:lock v:ext="edit" shapetype="t"/>
              <v:textbox style="mso-fit-shape-to-text:t">
                <w:txbxContent>
                  <w:p w:rsidR="00590CE6" w:rsidRDefault="00590CE6" w:rsidP="00590CE6">
                    <w:pPr>
                      <w:pStyle w:val="NormalWeb"/>
                      <w:spacing w:before="0" w:beforeAutospacing="0" w:after="0" w:afterAutospacing="0"/>
                      <w:jc w:val="center"/>
                    </w:pPr>
                    <w:r>
                      <w:rPr>
                        <w:rFonts w:ascii="Calibri" w:hAnsi="Calibri" w:cs="Calibri"/>
                        <w:color w:val="C0C0C0"/>
                        <w:sz w:val="2"/>
                        <w:szCs w:val="2"/>
                      </w:rPr>
                      <w:t>DRAFT - CONFIDENTIAL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2A4" w:rsidRDefault="00B20E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34896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000004"/>
    <w:multiLevelType w:val="hybridMultilevel"/>
    <w:tmpl w:val="3C98131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000000A"/>
    <w:multiLevelType w:val="hybridMultilevel"/>
    <w:tmpl w:val="AA14586E"/>
    <w:lvl w:ilvl="0" w:tplc="04090019">
      <w:start w:val="1"/>
      <w:numFmt w:val="lowerLetter"/>
      <w:lvlText w:val="%1."/>
      <w:lvlJc w:val="left"/>
      <w:pPr>
        <w:ind w:left="108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CE6"/>
    <w:rsid w:val="00590CE6"/>
    <w:rsid w:val="00A12610"/>
    <w:rsid w:val="00B07661"/>
    <w:rsid w:val="00B20EF5"/>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B0EBDA-0CF2-47BE-B12D-96259A0B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CE6"/>
    <w:rPr>
      <w:rFonts w:eastAsiaTheme="minorHAns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CE6"/>
    <w:pPr>
      <w:ind w:left="720"/>
      <w:contextualSpacing/>
    </w:pPr>
  </w:style>
  <w:style w:type="table" w:styleId="TableGrid">
    <w:name w:val="Table Grid"/>
    <w:basedOn w:val="TableNormal"/>
    <w:uiPriority w:val="39"/>
    <w:rsid w:val="00590CE6"/>
    <w:pPr>
      <w:spacing w:after="0" w:line="240" w:lineRule="auto"/>
    </w:pPr>
    <w:rPr>
      <w:rFonts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90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CE6"/>
    <w:rPr>
      <w:rFonts w:eastAsiaTheme="minorHAnsi"/>
      <w:lang w:val="en-GB" w:eastAsia="en-US"/>
    </w:rPr>
  </w:style>
  <w:style w:type="paragraph" w:styleId="Footer">
    <w:name w:val="footer"/>
    <w:basedOn w:val="Normal"/>
    <w:link w:val="FooterChar"/>
    <w:uiPriority w:val="99"/>
    <w:rsid w:val="00590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CE6"/>
    <w:rPr>
      <w:rFonts w:eastAsiaTheme="minorHAnsi"/>
      <w:lang w:val="en-GB" w:eastAsia="en-US"/>
    </w:rPr>
  </w:style>
  <w:style w:type="paragraph" w:styleId="NoSpacing">
    <w:name w:val="No Spacing"/>
    <w:uiPriority w:val="1"/>
    <w:qFormat/>
    <w:rsid w:val="00590CE6"/>
    <w:pPr>
      <w:spacing w:after="0" w:line="240" w:lineRule="auto"/>
    </w:pPr>
    <w:rPr>
      <w:rFonts w:eastAsiaTheme="minorHAnsi"/>
      <w:lang w:val="en-GB" w:eastAsia="en-US"/>
    </w:rPr>
  </w:style>
  <w:style w:type="paragraph" w:styleId="NormalWeb">
    <w:name w:val="Normal (Web)"/>
    <w:basedOn w:val="Normal"/>
    <w:uiPriority w:val="99"/>
    <w:semiHidden/>
    <w:unhideWhenUsed/>
    <w:rsid w:val="00590CE6"/>
    <w:pPr>
      <w:spacing w:before="100" w:beforeAutospacing="1" w:after="100" w:afterAutospacing="1" w:line="240" w:lineRule="auto"/>
    </w:pPr>
    <w:rPr>
      <w:rFonts w:ascii="Times New Roman" w:eastAsiaTheme="minorEastAsia" w:hAnsi="Times New Roman" w:cs="Times New Roman"/>
      <w:sz w:val="24"/>
      <w:szCs w:val="24"/>
      <w:lang w:val="en-MY"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Noran Hairi</cp:lastModifiedBy>
  <cp:revision>2</cp:revision>
  <dcterms:created xsi:type="dcterms:W3CDTF">2019-07-20T00:16:00Z</dcterms:created>
  <dcterms:modified xsi:type="dcterms:W3CDTF">2019-07-20T00:16:00Z</dcterms:modified>
</cp:coreProperties>
</file>